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от   </w:t>
      </w:r>
      <w:r w:rsidR="00286EA0">
        <w:rPr>
          <w:szCs w:val="24"/>
        </w:rPr>
        <w:t>30</w:t>
      </w:r>
      <w:r>
        <w:rPr>
          <w:szCs w:val="24"/>
        </w:rPr>
        <w:t xml:space="preserve"> </w:t>
      </w:r>
      <w:r w:rsidR="00286EA0">
        <w:rPr>
          <w:szCs w:val="24"/>
        </w:rPr>
        <w:t>августа</w:t>
      </w:r>
      <w:r>
        <w:rPr>
          <w:sz w:val="28"/>
        </w:rPr>
        <w:t xml:space="preserve">  </w:t>
      </w:r>
      <w:r>
        <w:rPr>
          <w:szCs w:val="24"/>
        </w:rPr>
        <w:t xml:space="preserve">2019г.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  <w:r>
        <w:rPr>
          <w:szCs w:val="24"/>
        </w:rPr>
        <w:t>1</w:t>
      </w:r>
      <w:r w:rsidR="00286EA0">
        <w:rPr>
          <w:szCs w:val="24"/>
        </w:rPr>
        <w:t>56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286EA0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C92D7C"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286EA0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4</w:t>
                  </w:r>
                  <w:r w:rsidR="00C92D7C"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0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C92D7C"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286EA0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286EA0">
                    <w:rPr>
                      <w:sz w:val="24"/>
                      <w:szCs w:val="24"/>
                    </w:rPr>
                    <w:t>2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2021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2022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C92D7C">
        <w:rPr>
          <w:kern w:val="2"/>
          <w:sz w:val="24"/>
          <w:szCs w:val="24"/>
        </w:rPr>
        <w:t>Глава Администрации</w:t>
      </w:r>
      <w:r w:rsidRPr="00C92D7C">
        <w:rPr>
          <w:kern w:val="2"/>
          <w:sz w:val="24"/>
          <w:szCs w:val="24"/>
        </w:rPr>
        <w:tab/>
      </w:r>
    </w:p>
    <w:p w:rsidR="003D5CF9" w:rsidRPr="00C92D7C" w:rsidRDefault="003D5CF9" w:rsidP="003D5CF9">
      <w:pPr>
        <w:ind w:firstLine="851"/>
        <w:rPr>
          <w:kern w:val="2"/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proofErr w:type="spellStart"/>
      <w:r w:rsidRPr="00C92D7C">
        <w:rPr>
          <w:kern w:val="2"/>
          <w:sz w:val="24"/>
          <w:szCs w:val="24"/>
        </w:rPr>
        <w:t>Ю.И.Бородаенко</w:t>
      </w:r>
      <w:proofErr w:type="spellEnd"/>
    </w:p>
    <w:p w:rsidR="0078608A" w:rsidRPr="00C92D7C" w:rsidRDefault="0078608A" w:rsidP="00086D03">
      <w:pPr>
        <w:pStyle w:val="af9"/>
        <w:suppressAutoHyphens/>
        <w:ind w:left="0"/>
        <w:rPr>
          <w:sz w:val="24"/>
          <w:szCs w:val="24"/>
        </w:rPr>
      </w:pPr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086D03" w:rsidRPr="007D2C1E">
        <w:rPr>
          <w:sz w:val="27"/>
          <w:szCs w:val="27"/>
        </w:rPr>
        <w:t xml:space="preserve">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BE36E5">
        <w:rPr>
          <w:sz w:val="27"/>
          <w:szCs w:val="27"/>
        </w:rPr>
        <w:t xml:space="preserve"> </w:t>
      </w:r>
      <w:r w:rsidR="00286EA0">
        <w:rPr>
          <w:sz w:val="27"/>
          <w:szCs w:val="27"/>
        </w:rPr>
        <w:t>30</w:t>
      </w:r>
      <w:r w:rsidR="00C92D7C">
        <w:rPr>
          <w:sz w:val="27"/>
          <w:szCs w:val="27"/>
        </w:rPr>
        <w:t>.0</w:t>
      </w:r>
      <w:r w:rsidR="00286EA0">
        <w:rPr>
          <w:sz w:val="27"/>
          <w:szCs w:val="27"/>
        </w:rPr>
        <w:t>8</w:t>
      </w:r>
      <w:r w:rsidR="00BE36E5">
        <w:rPr>
          <w:sz w:val="27"/>
          <w:szCs w:val="27"/>
        </w:rPr>
        <w:t xml:space="preserve"> </w:t>
      </w:r>
      <w:r w:rsidR="000F198A" w:rsidRPr="007D2C1E">
        <w:rPr>
          <w:sz w:val="27"/>
          <w:szCs w:val="27"/>
        </w:rPr>
        <w:t>201</w:t>
      </w:r>
      <w:r w:rsidR="00C92D7C">
        <w:rPr>
          <w:sz w:val="27"/>
          <w:szCs w:val="27"/>
        </w:rPr>
        <w:t>9</w:t>
      </w:r>
      <w:r w:rsidRPr="007D2C1E">
        <w:rPr>
          <w:sz w:val="27"/>
          <w:szCs w:val="27"/>
        </w:rPr>
        <w:t xml:space="preserve"> № </w:t>
      </w:r>
      <w:r w:rsidR="00C92D7C">
        <w:rPr>
          <w:sz w:val="27"/>
          <w:szCs w:val="27"/>
        </w:rPr>
        <w:t>1</w:t>
      </w:r>
      <w:r w:rsidR="00286EA0">
        <w:rPr>
          <w:sz w:val="27"/>
          <w:szCs w:val="27"/>
        </w:rPr>
        <w:t>56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>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 спорта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 xml:space="preserve">сельского поселения </w:t>
      </w:r>
      <w:r w:rsidR="009B66FB"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спорта</w:t>
      </w:r>
      <w:r w:rsidR="009B66FB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36E5">
              <w:rPr>
                <w:sz w:val="27"/>
                <w:szCs w:val="27"/>
              </w:rPr>
              <w:t>Кашарского</w:t>
            </w:r>
            <w:proofErr w:type="spellEnd"/>
            <w:r w:rsidR="00BE36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="009B66FB" w:rsidRPr="00F011A5">
              <w:rPr>
                <w:sz w:val="28"/>
                <w:szCs w:val="28"/>
              </w:rPr>
              <w:t>«</w:t>
            </w:r>
            <w:r w:rsidR="00A2423A">
              <w:rPr>
                <w:sz w:val="28"/>
                <w:szCs w:val="28"/>
              </w:rPr>
              <w:t>Развитие физической культуры и спорта</w:t>
            </w:r>
            <w:r w:rsidR="009B66FB"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BE36E5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E36E5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BE36E5" w:rsidRPr="00BE36E5">
              <w:rPr>
                <w:sz w:val="28"/>
                <w:szCs w:val="28"/>
              </w:rPr>
              <w:t>Кашарского</w:t>
            </w:r>
            <w:proofErr w:type="spellEnd"/>
            <w:r w:rsidR="00BE36E5" w:rsidRPr="00BE36E5">
              <w:rPr>
                <w:kern w:val="2"/>
                <w:sz w:val="28"/>
                <w:szCs w:val="28"/>
              </w:rPr>
              <w:t xml:space="preserve">  </w:t>
            </w:r>
            <w:r w:rsidRPr="00BE36E5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8608A" w:rsidRPr="00626CB3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A2423A" w:rsidRDefault="00A2423A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423A">
              <w:rPr>
                <w:bCs/>
                <w:kern w:val="2"/>
                <w:sz w:val="28"/>
                <w:szCs w:val="28"/>
              </w:rPr>
              <w:t>1.</w:t>
            </w:r>
            <w:r>
              <w:t xml:space="preserve"> </w:t>
            </w:r>
            <w:r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="007364F6" w:rsidRPr="00A2423A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A69EE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78608A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78608A">
                <w:rPr>
                  <w:bCs/>
                  <w:kern w:val="2"/>
                  <w:sz w:val="28"/>
                  <w:szCs w:val="28"/>
                </w:rPr>
                <w:t> </w:t>
              </w:r>
            </w:hyperlink>
            <w:r w:rsidR="00A2423A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="00A2423A" w:rsidRPr="00BA0720">
              <w:rPr>
                <w:color w:val="000000" w:themeColor="text1"/>
                <w:spacing w:val="-4"/>
                <w:kern w:val="2"/>
                <w:sz w:val="28"/>
                <w:szCs w:val="28"/>
              </w:rPr>
              <w:t>У</w:t>
            </w:r>
            <w:r w:rsidR="00A2423A" w:rsidRPr="00BA0720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364F6" w:rsidRPr="002036FB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89779E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89779E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Доля граждан, систематич</w:t>
            </w:r>
            <w:r w:rsidR="00BA0720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ски занимающегося физической культурой и спортом, в общей численности населения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(процент)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1A4C4C" w:rsidRPr="0089779E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нормативной потребности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8E3DDC" w:rsidRPr="0089779E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="0089779E" w:rsidRPr="0089779E">
              <w:rPr>
                <w:color w:val="000000" w:themeColor="text1"/>
                <w:sz w:val="28"/>
                <w:szCs w:val="28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89779E">
              <w:rPr>
                <w:color w:val="000000" w:themeColor="text1"/>
                <w:sz w:val="28"/>
                <w:szCs w:val="28"/>
              </w:rPr>
              <w:t>, (процент)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3560AD" w:rsidRPr="0089779E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7364F6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1128B" w:rsidRPr="0089779E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Увеличение количества проводимых спортивно-массовых и спортивных мероприятий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, (ед.)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муниципальной  программы 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</w:t>
            </w:r>
            <w:r w:rsidR="00815D6C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286EA0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815D6C">
              <w:rPr>
                <w:color w:val="000000" w:themeColor="text1"/>
                <w:kern w:val="2"/>
                <w:sz w:val="28"/>
                <w:szCs w:val="28"/>
              </w:rPr>
              <w:t>0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</w:t>
            </w:r>
            <w:r w:rsidR="00316CB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рублей;</w:t>
            </w:r>
          </w:p>
          <w:p w:rsidR="007364F6" w:rsidRPr="002036FB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в том числе:</w:t>
            </w:r>
          </w:p>
        </w:tc>
      </w:tr>
      <w:tr w:rsidR="007364F6" w:rsidRPr="002036FB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9B64A2">
              <w:rPr>
                <w:kern w:val="2"/>
                <w:sz w:val="28"/>
                <w:szCs w:val="28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9B64A2" w:rsidP="00286EA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286EA0"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9B64A2" w:rsidP="009B64A2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15D6C"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815D6C">
            <w:pPr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  <w:p w:rsidR="009B64A2" w:rsidRPr="00BD45E5" w:rsidRDefault="009B64A2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7F5EA6" w:rsidRPr="002036FB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F5EA6" w:rsidRPr="002036FB" w:rsidRDefault="007F5EA6" w:rsidP="00C835F1">
            <w:pPr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42025" w:rsidRDefault="00742025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lastRenderedPageBreak/>
        <w:t>Паспорт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 w:rsidR="00C835F1" w:rsidRPr="00A2423A">
        <w:rPr>
          <w:sz w:val="28"/>
          <w:szCs w:val="28"/>
        </w:rPr>
        <w:t>Совершенствование системы физического воспитания населения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 w:rsidR="00C835F1"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364F6" w:rsidRPr="002036FB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Увеличение численности населения, систематически занимающ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 xml:space="preserve">егося 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физической культурой и спортом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C835F1" w:rsidRP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C835F1"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3B2552" w:rsidRPr="002036FB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0D599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</w:t>
            </w:r>
            <w:r w:rsidR="00C835F1" w:rsidRPr="000D599A">
              <w:rPr>
                <w:kern w:val="2"/>
                <w:sz w:val="28"/>
                <w:szCs w:val="28"/>
              </w:rPr>
              <w:t>.</w:t>
            </w:r>
            <w:r w:rsidR="00C835F1" w:rsidRPr="000D599A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835F1" w:rsidRPr="000D599A">
              <w:rPr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0D599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0D599A">
              <w:rPr>
                <w:kern w:val="2"/>
                <w:sz w:val="28"/>
                <w:szCs w:val="28"/>
              </w:rPr>
              <w:br/>
            </w:r>
            <w:r w:rsidRPr="000D599A">
              <w:rPr>
                <w:kern w:val="2"/>
                <w:sz w:val="28"/>
                <w:szCs w:val="28"/>
              </w:rPr>
              <w:t>1 января 201</w:t>
            </w:r>
            <w:r w:rsidR="00884908" w:rsidRPr="000D599A">
              <w:rPr>
                <w:kern w:val="2"/>
                <w:sz w:val="28"/>
                <w:szCs w:val="28"/>
              </w:rPr>
              <w:t>9</w:t>
            </w:r>
            <w:r w:rsidRPr="000D599A">
              <w:rPr>
                <w:kern w:val="2"/>
                <w:sz w:val="28"/>
                <w:szCs w:val="28"/>
              </w:rPr>
              <w:t xml:space="preserve"> г. </w:t>
            </w:r>
            <w:r w:rsidR="0041128B" w:rsidRPr="000D599A">
              <w:rPr>
                <w:kern w:val="2"/>
                <w:sz w:val="28"/>
                <w:szCs w:val="28"/>
              </w:rPr>
              <w:t>–</w:t>
            </w:r>
            <w:r w:rsidRPr="000D599A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0D599A">
              <w:rPr>
                <w:kern w:val="2"/>
                <w:sz w:val="28"/>
                <w:szCs w:val="28"/>
              </w:rPr>
              <w:t>3</w:t>
            </w:r>
            <w:r w:rsidRPr="000D599A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бю</w:t>
            </w:r>
            <w:r w:rsidR="007364F6" w:rsidRPr="00C835F1">
              <w:rPr>
                <w:color w:val="000000" w:themeColor="text1"/>
                <w:kern w:val="2"/>
                <w:sz w:val="28"/>
                <w:szCs w:val="28"/>
              </w:rPr>
              <w:t>джет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61586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0D599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8"/>
                <w:szCs w:val="28"/>
              </w:rPr>
            </w:pPr>
            <w:r w:rsidRPr="000D599A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0D599A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0D599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D599A" w:rsidRPr="000D599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bookmarkStart w:id="5" w:name="sub_210"/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 w:rsidR="00C835F1">
        <w:rPr>
          <w:sz w:val="28"/>
          <w:szCs w:val="28"/>
        </w:rPr>
        <w:t>Укрепление материально-технической базы физической культуры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0D599A" w:rsidRPr="002036FB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</w:t>
            </w:r>
            <w:r w:rsidR="00C835F1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</w:t>
            </w:r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95353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лучшение качества услуг, предоставляемых объектами спортивной инфраструктуры</w:t>
            </w:r>
            <w:r w:rsidR="00112AE7"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995353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50E9A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995353"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B53D22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B53D22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995353" w:rsidRPr="00B53D22">
              <w:rPr>
                <w:color w:val="000000" w:themeColor="text1"/>
                <w:kern w:val="2"/>
                <w:sz w:val="28"/>
                <w:szCs w:val="28"/>
              </w:rPr>
              <w:t>К</w:t>
            </w:r>
            <w:r w:rsidR="00995353" w:rsidRPr="00B53D22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B53D22">
              <w:rPr>
                <w:color w:val="000000" w:themeColor="text1"/>
                <w:kern w:val="2"/>
                <w:sz w:val="28"/>
                <w:szCs w:val="28"/>
              </w:rPr>
              <w:t>ед.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поселения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составляет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3287D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 рублей;</w:t>
            </w:r>
          </w:p>
          <w:p w:rsidR="007364F6" w:rsidRPr="002036FB" w:rsidRDefault="007364F6" w:rsidP="00C92D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C92D7C">
              <w:rPr>
                <w:color w:val="000000" w:themeColor="text1"/>
                <w:kern w:val="2"/>
                <w:sz w:val="28"/>
                <w:szCs w:val="28"/>
              </w:rPr>
              <w:t>6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</w:t>
            </w:r>
            <w:r w:rsidR="002D311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D3115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000E2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000E2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E726E7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0D599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1.</w:t>
            </w:r>
            <w:r w:rsidR="00DE1054" w:rsidRPr="000D599A">
              <w:rPr>
                <w:kern w:val="2"/>
                <w:sz w:val="28"/>
                <w:szCs w:val="28"/>
              </w:rPr>
              <w:t xml:space="preserve"> </w:t>
            </w:r>
            <w:r w:rsidR="00995353" w:rsidRPr="000D599A">
              <w:rPr>
                <w:kern w:val="2"/>
                <w:sz w:val="28"/>
                <w:szCs w:val="28"/>
              </w:rPr>
              <w:t>П</w:t>
            </w:r>
            <w:r w:rsidR="00995353" w:rsidRPr="000D599A">
              <w:rPr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0D599A">
              <w:rPr>
                <w:kern w:val="2"/>
                <w:sz w:val="28"/>
                <w:szCs w:val="28"/>
              </w:rPr>
              <w:t>.</w:t>
            </w:r>
          </w:p>
          <w:p w:rsidR="005D275E" w:rsidRPr="00742025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учреждениях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учреждений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табакокурению</w:t>
      </w:r>
      <w:proofErr w:type="spellEnd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возрасте.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посланиях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2A5CE0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A5CE0">
        <w:rPr>
          <w:color w:val="000000" w:themeColor="text1"/>
          <w:kern w:val="2"/>
          <w:sz w:val="28"/>
          <w:szCs w:val="28"/>
        </w:rPr>
        <w:t>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Указах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от 07.05.2012 № 598,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A5CE0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lastRenderedPageBreak/>
        <w:t xml:space="preserve">Стратегии социально-экономического развития Ростовской области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A5CE0">
        <w:rPr>
          <w:color w:val="000000" w:themeColor="text1"/>
          <w:kern w:val="2"/>
          <w:sz w:val="28"/>
          <w:szCs w:val="28"/>
        </w:rPr>
        <w:t>3</w:t>
      </w:r>
      <w:r w:rsidRPr="002A5CE0">
        <w:rPr>
          <w:color w:val="000000" w:themeColor="text1"/>
          <w:kern w:val="2"/>
          <w:sz w:val="28"/>
          <w:szCs w:val="28"/>
        </w:rPr>
        <w:t>0 года;</w:t>
      </w:r>
    </w:p>
    <w:p w:rsidR="00F9574C" w:rsidRPr="002A5CE0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основных </w:t>
      </w:r>
      <w:proofErr w:type="gramStart"/>
      <w:r w:rsidRPr="002A5CE0">
        <w:rPr>
          <w:color w:val="000000" w:themeColor="text1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бюджетной и налоговой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 сельского поселения.</w:t>
      </w:r>
    </w:p>
    <w:p w:rsidR="00D1708C" w:rsidRPr="002A5CE0" w:rsidRDefault="00D1708C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>
        <w:rPr>
          <w:sz w:val="28"/>
          <w:szCs w:val="28"/>
        </w:rPr>
        <w:t xml:space="preserve">физической культуры и спорта </w:t>
      </w:r>
      <w:r w:rsidRPr="002A5CE0">
        <w:rPr>
          <w:sz w:val="28"/>
          <w:szCs w:val="28"/>
        </w:rPr>
        <w:t xml:space="preserve">и достичь конкретных социально значимых результатов.    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="00C86B1A" w:rsidRPr="002A5CE0">
        <w:rPr>
          <w:color w:val="000000" w:themeColor="text1"/>
          <w:kern w:val="2"/>
          <w:sz w:val="28"/>
          <w:szCs w:val="28"/>
        </w:rPr>
        <w:t>,</w:t>
      </w:r>
      <w:r w:rsidRPr="002A5CE0">
        <w:rPr>
          <w:color w:val="000000" w:themeColor="text1"/>
          <w:kern w:val="2"/>
          <w:sz w:val="28"/>
          <w:szCs w:val="28"/>
        </w:rPr>
        <w:t xml:space="preserve"> сформирован</w:t>
      </w:r>
      <w:r w:rsidR="00D1708C" w:rsidRPr="002A5CE0">
        <w:rPr>
          <w:color w:val="000000" w:themeColor="text1"/>
          <w:kern w:val="2"/>
          <w:sz w:val="28"/>
          <w:szCs w:val="28"/>
        </w:rPr>
        <w:t>а</w:t>
      </w:r>
      <w:r w:rsidRPr="002A5CE0">
        <w:rPr>
          <w:color w:val="000000" w:themeColor="text1"/>
          <w:kern w:val="2"/>
          <w:sz w:val="28"/>
          <w:szCs w:val="28"/>
        </w:rPr>
        <w:t xml:space="preserve"> главн</w:t>
      </w:r>
      <w:r w:rsidR="00D1708C" w:rsidRPr="002A5CE0">
        <w:rPr>
          <w:color w:val="000000" w:themeColor="text1"/>
          <w:kern w:val="2"/>
          <w:sz w:val="28"/>
          <w:szCs w:val="28"/>
        </w:rPr>
        <w:t>ая</w:t>
      </w:r>
      <w:r w:rsidRPr="002A5CE0">
        <w:rPr>
          <w:color w:val="000000" w:themeColor="text1"/>
          <w:kern w:val="2"/>
          <w:sz w:val="28"/>
          <w:szCs w:val="28"/>
        </w:rPr>
        <w:t xml:space="preserve"> цел</w:t>
      </w:r>
      <w:r w:rsidR="00D1708C" w:rsidRPr="002A5CE0">
        <w:rPr>
          <w:color w:val="000000" w:themeColor="text1"/>
          <w:kern w:val="2"/>
          <w:sz w:val="28"/>
          <w:szCs w:val="28"/>
        </w:rPr>
        <w:t>ь</w:t>
      </w:r>
      <w:r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8B185B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D1708C" w:rsidRPr="002A5CE0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 w:rsidR="00BA0720">
        <w:rPr>
          <w:spacing w:val="-4"/>
          <w:kern w:val="2"/>
          <w:sz w:val="28"/>
          <w:szCs w:val="28"/>
        </w:rPr>
        <w:t>у</w:t>
      </w:r>
      <w:r w:rsidR="00BA0720"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BA0720" w:rsidRPr="0089779E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- </w:t>
      </w:r>
      <w:r w:rsidR="00BA0720">
        <w:rPr>
          <w:color w:val="000000" w:themeColor="text1"/>
          <w:kern w:val="2"/>
          <w:sz w:val="28"/>
          <w:szCs w:val="28"/>
        </w:rPr>
        <w:t>увеличение д</w:t>
      </w:r>
      <w:r w:rsidR="00BA0720" w:rsidRPr="0089779E">
        <w:rPr>
          <w:color w:val="000000" w:themeColor="text1"/>
          <w:kern w:val="2"/>
          <w:sz w:val="28"/>
          <w:szCs w:val="28"/>
        </w:rPr>
        <w:t>ол</w:t>
      </w:r>
      <w:r w:rsidR="00BA0720">
        <w:rPr>
          <w:color w:val="000000" w:themeColor="text1"/>
          <w:kern w:val="2"/>
          <w:sz w:val="28"/>
          <w:szCs w:val="28"/>
        </w:rPr>
        <w:t>и</w:t>
      </w:r>
      <w:r w:rsidR="00BA0720" w:rsidRPr="0089779E">
        <w:rPr>
          <w:color w:val="000000" w:themeColor="text1"/>
          <w:kern w:val="2"/>
          <w:sz w:val="28"/>
          <w:szCs w:val="28"/>
        </w:rPr>
        <w:t xml:space="preserve"> граждан, систематич</w:t>
      </w:r>
      <w:r w:rsidR="00750E9A">
        <w:rPr>
          <w:color w:val="000000" w:themeColor="text1"/>
          <w:kern w:val="2"/>
          <w:sz w:val="28"/>
          <w:szCs w:val="28"/>
        </w:rPr>
        <w:t>е</w:t>
      </w:r>
      <w:r w:rsidR="00BA0720" w:rsidRPr="0089779E">
        <w:rPr>
          <w:color w:val="000000" w:themeColor="text1"/>
          <w:kern w:val="2"/>
          <w:sz w:val="28"/>
          <w:szCs w:val="28"/>
        </w:rPr>
        <w:t>ски занимающ</w:t>
      </w:r>
      <w:r w:rsidR="00BA0720">
        <w:rPr>
          <w:color w:val="000000" w:themeColor="text1"/>
          <w:kern w:val="2"/>
          <w:sz w:val="28"/>
          <w:szCs w:val="28"/>
        </w:rPr>
        <w:t>ихся физической культурой и спортом;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повышение уровня</w:t>
      </w:r>
      <w:r w:rsidRPr="0089779E">
        <w:rPr>
          <w:color w:val="000000" w:themeColor="text1"/>
          <w:kern w:val="2"/>
          <w:sz w:val="28"/>
          <w:szCs w:val="28"/>
        </w:rPr>
        <w:t xml:space="preserve"> обеспеченности нас</w:t>
      </w:r>
      <w:r>
        <w:rPr>
          <w:color w:val="000000" w:themeColor="text1"/>
          <w:kern w:val="2"/>
          <w:sz w:val="28"/>
          <w:szCs w:val="28"/>
        </w:rPr>
        <w:t>еления спортивными сооружениями;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увеличение количества</w:t>
      </w:r>
      <w:r w:rsidRPr="0089779E">
        <w:rPr>
          <w:color w:val="000000" w:themeColor="text1"/>
          <w:sz w:val="28"/>
          <w:szCs w:val="28"/>
        </w:rPr>
        <w:t xml:space="preserve"> детей и молодежи, регулярно занимающихся </w:t>
      </w:r>
      <w:r>
        <w:rPr>
          <w:color w:val="000000" w:themeColor="text1"/>
          <w:sz w:val="28"/>
          <w:szCs w:val="28"/>
        </w:rPr>
        <w:t>физической культурой и спортом;</w:t>
      </w:r>
    </w:p>
    <w:p w:rsidR="00D1708C" w:rsidRPr="002A5CE0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-у</w:t>
      </w:r>
      <w:r w:rsidRPr="0089779E">
        <w:rPr>
          <w:color w:val="000000" w:themeColor="text1"/>
          <w:kern w:val="2"/>
          <w:sz w:val="28"/>
          <w:szCs w:val="28"/>
        </w:rPr>
        <w:t>величение количества проводимых спортивно-массовых и спортивных мероприятий</w:t>
      </w:r>
      <w:r w:rsidR="00D1708C" w:rsidRPr="002A5CE0">
        <w:rPr>
          <w:color w:val="000000" w:themeColor="text1"/>
          <w:kern w:val="2"/>
          <w:sz w:val="28"/>
          <w:szCs w:val="28"/>
        </w:rPr>
        <w:t>.</w:t>
      </w:r>
    </w:p>
    <w:p w:rsidR="007364F6" w:rsidRPr="00BA0720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>
        <w:rPr>
          <w:color w:val="000000" w:themeColor="text1"/>
          <w:kern w:val="2"/>
          <w:sz w:val="28"/>
          <w:szCs w:val="28"/>
        </w:rPr>
        <w:t>физической культурой и спорта</w:t>
      </w: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BA0720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BA0720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BA0720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BA0720"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A5CE0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A5CE0">
        <w:rPr>
          <w:color w:val="000000" w:themeColor="text1"/>
          <w:kern w:val="2"/>
          <w:sz w:val="28"/>
          <w:szCs w:val="28"/>
        </w:rPr>
        <w:t>поселения</w:t>
      </w:r>
      <w:r w:rsidR="007A5D11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750E9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8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8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EC1F5C" w:rsidRPr="002036FB">
        <w:rPr>
          <w:color w:val="000000" w:themeColor="text1"/>
          <w:kern w:val="2"/>
        </w:rPr>
        <w:t>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«</w:t>
      </w:r>
      <w:r w:rsidR="002A5CE0">
        <w:rPr>
          <w:color w:val="000000" w:themeColor="text1"/>
          <w:kern w:val="2"/>
        </w:rPr>
        <w:t xml:space="preserve">Развитие </w:t>
      </w:r>
      <w:r w:rsidR="00BA0720">
        <w:rPr>
          <w:color w:val="000000" w:themeColor="text1"/>
          <w:kern w:val="2"/>
        </w:rPr>
        <w:t xml:space="preserve">физической </w:t>
      </w:r>
      <w:r w:rsidR="002A5CE0">
        <w:rPr>
          <w:color w:val="000000" w:themeColor="text1"/>
          <w:kern w:val="2"/>
        </w:rPr>
        <w:t>культуры</w:t>
      </w:r>
      <w:r w:rsidR="00BA0720">
        <w:rPr>
          <w:color w:val="000000" w:themeColor="text1"/>
          <w:kern w:val="2"/>
        </w:rPr>
        <w:t xml:space="preserve"> и спорта</w:t>
      </w:r>
      <w:r w:rsidR="007364F6" w:rsidRPr="002036FB">
        <w:rPr>
          <w:color w:val="000000" w:themeColor="text1"/>
          <w:kern w:val="2"/>
        </w:rPr>
        <w:t>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9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141BCF" w:rsidRPr="00742025">
        <w:rPr>
          <w:sz w:val="28"/>
          <w:szCs w:val="28"/>
        </w:rPr>
        <w:t>Кашарского</w:t>
      </w:r>
      <w:proofErr w:type="spellEnd"/>
      <w:r w:rsidR="00141BCF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EC1F5C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BA0720">
        <w:rPr>
          <w:color w:val="000000" w:themeColor="text1"/>
          <w:kern w:val="2"/>
          <w:sz w:val="28"/>
          <w:szCs w:val="28"/>
        </w:rPr>
        <w:t>«</w:t>
      </w:r>
      <w:r w:rsidR="00BA0720" w:rsidRPr="00BA072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Pr="00BA0720">
        <w:rPr>
          <w:color w:val="000000" w:themeColor="text1"/>
          <w:kern w:val="2"/>
          <w:sz w:val="28"/>
          <w:szCs w:val="28"/>
        </w:rPr>
        <w:t>»,</w:t>
      </w:r>
      <w:r w:rsidRPr="002036FB">
        <w:rPr>
          <w:color w:val="000000" w:themeColor="text1"/>
          <w:kern w:val="2"/>
          <w:sz w:val="28"/>
          <w:szCs w:val="28"/>
        </w:rPr>
        <w:t xml:space="preserve">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7A69EE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="00BA0720" w:rsidRPr="00BA0720">
              <w:rPr>
                <w:color w:val="000000" w:themeColor="text1"/>
                <w:kern w:val="2"/>
                <w:sz w:val="28"/>
                <w:szCs w:val="28"/>
              </w:rPr>
              <w:t>Развитие физической культуры и спорта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133A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2036FB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2F207F">
            <w:pPr>
              <w:ind w:left="-51" w:right="-5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7A69EE" w:rsidP="003579E3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2036FB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2036FB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7A69EE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2036FB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2036FB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2036FB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2036FB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2036FB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7A69EE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2036FB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55033C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7A69EE" w:rsidP="002A5CE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2036FB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7A69EE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32580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607A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7A69EE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7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 w:rsidR="00532580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6D2A71"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B6010">
        <w:trPr>
          <w:tblHeader/>
        </w:trPr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2036FB" w:rsidRDefault="007A69EE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532580">
        <w:trPr>
          <w:trHeight w:val="347"/>
        </w:trPr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462435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CE388F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7A0BD8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2036FB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2036FB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2036FB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2036FB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Default="007A69EE" w:rsidP="00CE3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w:anchor="sub_211" w:history="1">
              <w:r w:rsidR="007364F6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2036FB">
              <w:rPr>
                <w:color w:val="000000" w:themeColor="text1"/>
              </w:rPr>
              <w:t>1.1</w:t>
            </w:r>
            <w:r w:rsidR="00061337">
              <w:rPr>
                <w:color w:val="000000" w:themeColor="text1"/>
              </w:rPr>
              <w:t xml:space="preserve">, </w:t>
            </w:r>
          </w:p>
          <w:p w:rsidR="00CE388F" w:rsidRPr="002036FB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2036FB" w:rsidRDefault="007A69EE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Задача 1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CE388F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7A0BD8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2036FB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2036FB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0F198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7A69EE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CE388F" w:rsidRPr="00532580">
        <w:rPr>
          <w:color w:val="000000" w:themeColor="text1"/>
          <w:kern w:val="2"/>
          <w:szCs w:val="28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CE388F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spellStart"/>
            <w:r w:rsidRPr="002036FB">
              <w:rPr>
                <w:color w:val="000000" w:themeColor="text1"/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A5DC2" w:rsidRPr="002036FB" w:rsidTr="0054695F">
        <w:tc>
          <w:tcPr>
            <w:tcW w:w="2762" w:type="dxa"/>
            <w:vMerge w:val="restart"/>
            <w:hideMark/>
          </w:tcPr>
          <w:p w:rsidR="005A5DC2" w:rsidRPr="002036FB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 w:rsidRPr="00CE388F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5732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732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2036FB" w:rsidRDefault="00573230" w:rsidP="00876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A5DC2" w:rsidRPr="002036FB" w:rsidTr="0054695F">
        <w:tc>
          <w:tcPr>
            <w:tcW w:w="2762" w:type="dxa"/>
            <w:vMerge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5732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732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Pr="002036FB" w:rsidRDefault="00573230" w:rsidP="00BE3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 w:rsidR="005A5DC2" w:rsidRPr="005A5DC2">
              <w:rPr>
                <w:bCs/>
                <w:color w:val="000000" w:themeColor="text1"/>
                <w:kern w:val="2"/>
              </w:rPr>
              <w:t>Совершенствование системы физического воспитания населения</w:t>
            </w:r>
            <w:r w:rsidRPr="005A5DC2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rPr>
                <w:color w:val="000000" w:themeColor="text1"/>
                <w:kern w:val="2"/>
              </w:rPr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2F5D10" w:rsidRPr="005A5DC2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A5DC2" w:rsidRPr="002036FB" w:rsidTr="0054695F">
        <w:tc>
          <w:tcPr>
            <w:tcW w:w="2762" w:type="dxa"/>
            <w:hideMark/>
          </w:tcPr>
          <w:p w:rsidR="005A5DC2" w:rsidRPr="002036FB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 w:rsidRPr="005A5DC2">
              <w:rPr>
                <w:bCs/>
                <w:color w:val="000000" w:themeColor="text1"/>
                <w:kern w:val="2"/>
              </w:rPr>
              <w:t>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2036FB" w:rsidRDefault="005A5DC2" w:rsidP="00BE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5" w:type="dxa"/>
          </w:tcPr>
          <w:p w:rsidR="005A5DC2" w:rsidRDefault="005A5DC2" w:rsidP="00BE36E5">
            <w:pPr>
              <w:jc w:val="center"/>
            </w:pPr>
          </w:p>
        </w:tc>
      </w:tr>
      <w:tr w:rsidR="00E04EA0" w:rsidRPr="002036FB" w:rsidTr="0054695F">
        <w:tc>
          <w:tcPr>
            <w:tcW w:w="2762" w:type="dxa"/>
            <w:vMerge w:val="restart"/>
            <w:hideMark/>
          </w:tcPr>
          <w:p w:rsidR="00E04EA0" w:rsidRPr="005A5DC2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kern w:val="2"/>
              </w:rPr>
              <w:t>Основное мероприятие 2.</w:t>
            </w:r>
            <w:r>
              <w:rPr>
                <w:color w:val="000000" w:themeColor="text1"/>
                <w:kern w:val="2"/>
              </w:rPr>
              <w:t>1</w:t>
            </w:r>
            <w:r w:rsidRPr="005A5DC2">
              <w:rPr>
                <w:color w:val="000000" w:themeColor="text1"/>
                <w:kern w:val="2"/>
              </w:rPr>
              <w:t>.</w:t>
            </w:r>
          </w:p>
          <w:p w:rsidR="00E04EA0" w:rsidRPr="005A5DC2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FC28D6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Pr="00FC28D6"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2036FB" w:rsidRDefault="00E04EA0" w:rsidP="005732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732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Pr="002036FB" w:rsidRDefault="0057323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04EA0" w:rsidRPr="002036FB" w:rsidTr="0054695F">
        <w:tc>
          <w:tcPr>
            <w:tcW w:w="2762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E04EA0" w:rsidRPr="002036FB" w:rsidRDefault="00E04EA0" w:rsidP="005732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732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Pr="002036FB" w:rsidRDefault="0057323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C80B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C80B7A" w:rsidRPr="002036FB" w:rsidTr="0054695F">
        <w:tc>
          <w:tcPr>
            <w:tcW w:w="2762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C80B7A" w:rsidRPr="002036FB" w:rsidRDefault="00C80B7A" w:rsidP="00BE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C80B7A" w:rsidRPr="002036FB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C80B7A" w:rsidRPr="002036FB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</w:tbl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bookmarkStart w:id="12" w:name="sub_1005"/>
      <w:r w:rsidRPr="005E4359">
        <w:rPr>
          <w:color w:val="000000" w:themeColor="text1"/>
          <w:kern w:val="2"/>
        </w:rPr>
        <w:t>Примечание.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>Список используемых сокращений: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ГРБС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главный распорядитель бюджетных средств;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proofErr w:type="spellStart"/>
      <w:r w:rsidRPr="005E4359">
        <w:rPr>
          <w:color w:val="000000" w:themeColor="text1"/>
          <w:kern w:val="2"/>
        </w:rPr>
        <w:t>Рз</w:t>
      </w:r>
      <w:proofErr w:type="spellEnd"/>
      <w:r w:rsidR="00CB6974" w:rsidRPr="005E4359">
        <w:rPr>
          <w:color w:val="000000" w:themeColor="text1"/>
          <w:kern w:val="2"/>
        </w:rPr>
        <w:t xml:space="preserve"> </w:t>
      </w:r>
      <w:proofErr w:type="spellStart"/>
      <w:proofErr w:type="gramStart"/>
      <w:r w:rsidRPr="005E4359">
        <w:rPr>
          <w:color w:val="000000" w:themeColor="text1"/>
          <w:kern w:val="2"/>
        </w:rPr>
        <w:t>Пр</w:t>
      </w:r>
      <w:proofErr w:type="spellEnd"/>
      <w:proofErr w:type="gramEnd"/>
      <w:r w:rsidRPr="005E4359">
        <w:rPr>
          <w:color w:val="000000" w:themeColor="text1"/>
          <w:kern w:val="2"/>
        </w:rPr>
        <w:t xml:space="preserve">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раздел, подраздел;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ЦСР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целевая статья расходов;</w:t>
      </w:r>
    </w:p>
    <w:p w:rsidR="007364F6" w:rsidRPr="005E4359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ВР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вид расходов.</w:t>
      </w:r>
      <w:bookmarkEnd w:id="12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0F198A" w:rsidRPr="002036FB" w:rsidRDefault="007A69EE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0F198A" w:rsidRPr="002036FB">
        <w:rPr>
          <w:color w:val="000000" w:themeColor="text1"/>
          <w:kern w:val="2"/>
        </w:rPr>
        <w:t>сельского поселения «</w:t>
      </w:r>
      <w:r w:rsidR="00C80B7A">
        <w:rPr>
          <w:color w:val="000000" w:themeColor="text1"/>
          <w:szCs w:val="28"/>
        </w:rPr>
        <w:t>Развитие физической культуры и спорта</w:t>
      </w:r>
      <w:r w:rsidR="000F198A" w:rsidRPr="002036FB">
        <w:rPr>
          <w:color w:val="000000" w:themeColor="text1"/>
          <w:kern w:val="2"/>
        </w:rPr>
        <w:t>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5732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732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Pr="002036FB" w:rsidRDefault="0057323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5732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732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Pr="002036FB" w:rsidRDefault="0057323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80B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80B7A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5732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732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Pr="002036FB" w:rsidRDefault="0057323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5732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7323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Pr="002036FB" w:rsidRDefault="0057323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51" w:rsidRDefault="002A3E51">
      <w:r>
        <w:separator/>
      </w:r>
    </w:p>
  </w:endnote>
  <w:endnote w:type="continuationSeparator" w:id="0">
    <w:p w:rsidR="002A3E51" w:rsidRDefault="002A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145A56" w:rsidRDefault="007A69EE">
        <w:pPr>
          <w:pStyle w:val="a7"/>
          <w:jc w:val="right"/>
        </w:pPr>
        <w:fldSimple w:instr=" PAGE   \* MERGEFORMAT ">
          <w:r w:rsidR="007B7826">
            <w:rPr>
              <w:noProof/>
            </w:rPr>
            <w:t>1</w:t>
          </w:r>
        </w:fldSimple>
      </w:p>
    </w:sdtContent>
  </w:sdt>
  <w:p w:rsidR="00145A56" w:rsidRPr="002B3DC9" w:rsidRDefault="00145A56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7A69EE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A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A56" w:rsidRDefault="00145A5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145A56" w:rsidRDefault="007A69EE">
        <w:pPr>
          <w:pStyle w:val="a7"/>
          <w:jc w:val="right"/>
        </w:pPr>
        <w:fldSimple w:instr=" PAGE   \* MERGEFORMAT ">
          <w:r w:rsidR="007B7826">
            <w:rPr>
              <w:noProof/>
            </w:rPr>
            <w:t>11</w:t>
          </w:r>
        </w:fldSimple>
      </w:p>
    </w:sdtContent>
  </w:sdt>
  <w:p w:rsidR="00145A56" w:rsidRPr="003A61B7" w:rsidRDefault="00145A56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7A69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A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A56" w:rsidRDefault="00145A5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7A69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A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7826">
      <w:rPr>
        <w:rStyle w:val="ab"/>
        <w:noProof/>
      </w:rPr>
      <w:t>16</w:t>
    </w:r>
    <w:r>
      <w:rPr>
        <w:rStyle w:val="ab"/>
      </w:rPr>
      <w:fldChar w:fldCharType="end"/>
    </w:r>
  </w:p>
  <w:p w:rsidR="00145A56" w:rsidRPr="002B3DC9" w:rsidRDefault="00145A56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51" w:rsidRDefault="002A3E51">
      <w:r>
        <w:separator/>
      </w:r>
    </w:p>
  </w:footnote>
  <w:footnote w:type="continuationSeparator" w:id="0">
    <w:p w:rsidR="002A3E51" w:rsidRDefault="002A3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91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3E4F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40ED4"/>
    <w:rsid w:val="00141BCF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36F"/>
    <w:rsid w:val="001C1D98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7037"/>
    <w:rsid w:val="0026323A"/>
    <w:rsid w:val="00263ADF"/>
    <w:rsid w:val="0027031E"/>
    <w:rsid w:val="0027047D"/>
    <w:rsid w:val="00272513"/>
    <w:rsid w:val="00276780"/>
    <w:rsid w:val="00276FF5"/>
    <w:rsid w:val="002854D4"/>
    <w:rsid w:val="00286EA0"/>
    <w:rsid w:val="0028703B"/>
    <w:rsid w:val="00287329"/>
    <w:rsid w:val="00292919"/>
    <w:rsid w:val="00296EB9"/>
    <w:rsid w:val="002A2062"/>
    <w:rsid w:val="002A31A1"/>
    <w:rsid w:val="002A3776"/>
    <w:rsid w:val="002A3E51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5CF9"/>
    <w:rsid w:val="003D67CB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3230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00E2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287D"/>
    <w:rsid w:val="007364F6"/>
    <w:rsid w:val="00736F76"/>
    <w:rsid w:val="00740953"/>
    <w:rsid w:val="00740EE8"/>
    <w:rsid w:val="00742025"/>
    <w:rsid w:val="00744A7D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A69EE"/>
    <w:rsid w:val="007B0CE5"/>
    <w:rsid w:val="007B3E6F"/>
    <w:rsid w:val="007B5DBC"/>
    <w:rsid w:val="007B6388"/>
    <w:rsid w:val="007B64B6"/>
    <w:rsid w:val="007B7826"/>
    <w:rsid w:val="007C0A5F"/>
    <w:rsid w:val="007C33B9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0099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44AA3"/>
    <w:rsid w:val="00A476BB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0604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4212"/>
    <w:rsid w:val="00C35563"/>
    <w:rsid w:val="00C4105B"/>
    <w:rsid w:val="00C572C4"/>
    <w:rsid w:val="00C57D92"/>
    <w:rsid w:val="00C62FD9"/>
    <w:rsid w:val="00C636AB"/>
    <w:rsid w:val="00C64EC3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7022"/>
    <w:rsid w:val="00DE1054"/>
    <w:rsid w:val="00DE261D"/>
    <w:rsid w:val="00DE50C1"/>
    <w:rsid w:val="00DE6235"/>
    <w:rsid w:val="00E0061B"/>
    <w:rsid w:val="00E03783"/>
    <w:rsid w:val="00E04378"/>
    <w:rsid w:val="00E04EA0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58F8-BB28-4E19-9D2F-0913A743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29</TotalTime>
  <Pages>16</Pages>
  <Words>2307</Words>
  <Characters>19515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21779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2018-11-30T11:14:00Z</cp:lastPrinted>
  <dcterms:created xsi:type="dcterms:W3CDTF">2019-09-02T10:38:00Z</dcterms:created>
  <dcterms:modified xsi:type="dcterms:W3CDTF">2019-09-06T08:35:00Z</dcterms:modified>
</cp:coreProperties>
</file>