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8" w:rsidRDefault="00B034E8" w:rsidP="00B034E8">
      <w:pPr>
        <w:rPr>
          <w:b/>
        </w:rPr>
      </w:pPr>
      <w:r>
        <w:rPr>
          <w:b/>
        </w:rPr>
        <w:t xml:space="preserve">                                                     РОСТОВСКАЯ  ОБЛАСТЬ</w:t>
      </w:r>
      <w:r w:rsidR="000E3F6F">
        <w:rPr>
          <w:b/>
        </w:rPr>
        <w:t xml:space="preserve">                    </w:t>
      </w:r>
    </w:p>
    <w:p w:rsidR="00B034E8" w:rsidRPr="00CE0FC5" w:rsidRDefault="00B034E8" w:rsidP="00B034E8">
      <w:pPr>
        <w:rPr>
          <w:b/>
        </w:rPr>
      </w:pPr>
      <w:r>
        <w:rPr>
          <w:b/>
        </w:rPr>
        <w:t xml:space="preserve">                                                        КАШАРСКИЙ  РАЙОН</w:t>
      </w:r>
    </w:p>
    <w:p w:rsidR="00B034E8" w:rsidRPr="00CE0FC5" w:rsidRDefault="00B034E8" w:rsidP="00B034E8">
      <w:pPr>
        <w:jc w:val="center"/>
      </w:pPr>
    </w:p>
    <w:p w:rsidR="00B034E8" w:rsidRPr="00CE0FC5" w:rsidRDefault="00B034E8" w:rsidP="00B034E8">
      <w:pPr>
        <w:jc w:val="center"/>
        <w:rPr>
          <w:b/>
        </w:rPr>
      </w:pPr>
      <w:r>
        <w:rPr>
          <w:b/>
        </w:rPr>
        <w:t>СОБРАНИЕ ДЕПУТАТОВ КАШАРСКОГО  СЕЛЬСКОГО ПОСЕЛЕНИЯ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  <w:r>
        <w:rPr>
          <w:sz w:val="28"/>
        </w:rPr>
        <w:br/>
      </w:r>
    </w:p>
    <w:p w:rsidR="00B034E8" w:rsidRDefault="00B034E8" w:rsidP="00B034E8">
      <w:pPr>
        <w:pStyle w:val="7"/>
      </w:pPr>
      <w:r>
        <w:t>РЕШЕНИЕ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</w:p>
    <w:p w:rsidR="004921D7" w:rsidRDefault="004921D7">
      <w:pPr>
        <w:jc w:val="center"/>
        <w:rPr>
          <w:sz w:val="16"/>
        </w:rPr>
      </w:pPr>
    </w:p>
    <w:p w:rsidR="004921D7" w:rsidRPr="005F31BE" w:rsidRDefault="004921D7">
      <w:pPr>
        <w:jc w:val="center"/>
      </w:pPr>
    </w:p>
    <w:p w:rsidR="002F181E" w:rsidRDefault="00B034E8">
      <w:pPr>
        <w:jc w:val="both"/>
        <w:rPr>
          <w:sz w:val="28"/>
        </w:rPr>
      </w:pPr>
      <w:r>
        <w:rPr>
          <w:sz w:val="28"/>
        </w:rPr>
        <w:t>О</w:t>
      </w:r>
      <w:r w:rsidR="002F181E">
        <w:rPr>
          <w:sz w:val="28"/>
        </w:rPr>
        <w:t>б установлении дополнительных оснований</w:t>
      </w:r>
    </w:p>
    <w:p w:rsidR="002F181E" w:rsidRDefault="002F181E">
      <w:pPr>
        <w:jc w:val="both"/>
        <w:rPr>
          <w:sz w:val="28"/>
        </w:rPr>
      </w:pPr>
      <w:r>
        <w:rPr>
          <w:sz w:val="28"/>
        </w:rPr>
        <w:t xml:space="preserve"> признания безнадёжными к взысканию недоимки</w:t>
      </w:r>
      <w:proofErr w:type="gramStart"/>
      <w:r>
        <w:rPr>
          <w:sz w:val="28"/>
        </w:rPr>
        <w:t xml:space="preserve"> ,</w:t>
      </w:r>
      <w:proofErr w:type="gramEnd"/>
    </w:p>
    <w:p w:rsidR="002F181E" w:rsidRDefault="008B7F9F">
      <w:pPr>
        <w:jc w:val="both"/>
        <w:rPr>
          <w:sz w:val="28"/>
        </w:rPr>
      </w:pPr>
      <w:r>
        <w:rPr>
          <w:sz w:val="28"/>
        </w:rPr>
        <w:t xml:space="preserve"> задолженности по пеням</w:t>
      </w:r>
      <w:r w:rsidR="002F181E">
        <w:rPr>
          <w:sz w:val="28"/>
        </w:rPr>
        <w:t>, штрафам и процентам</w:t>
      </w:r>
    </w:p>
    <w:p w:rsidR="009C242D" w:rsidRDefault="002F181E">
      <w:pPr>
        <w:jc w:val="both"/>
        <w:rPr>
          <w:sz w:val="28"/>
        </w:rPr>
      </w:pPr>
      <w:r>
        <w:rPr>
          <w:sz w:val="28"/>
        </w:rPr>
        <w:t xml:space="preserve"> по местным налогам и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их списания</w:t>
      </w:r>
    </w:p>
    <w:p w:rsidR="00B034E8" w:rsidRDefault="00B034E8">
      <w:pPr>
        <w:jc w:val="both"/>
        <w:rPr>
          <w:sz w:val="28"/>
        </w:rPr>
      </w:pPr>
    </w:p>
    <w:p w:rsidR="00B034E8" w:rsidRDefault="004921D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034E8" w:rsidRDefault="009C242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Принято </w:t>
      </w:r>
    </w:p>
    <w:p w:rsidR="00B034E8" w:rsidRDefault="00B034E8" w:rsidP="00B034E8">
      <w:pPr>
        <w:rPr>
          <w:sz w:val="28"/>
        </w:rPr>
      </w:pPr>
      <w:r>
        <w:rPr>
          <w:sz w:val="28"/>
        </w:rPr>
        <w:t>Собранием депутатов</w:t>
      </w:r>
      <w:r w:rsidR="004921D7">
        <w:rPr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="009C242D">
        <w:rPr>
          <w:sz w:val="28"/>
        </w:rPr>
        <w:t xml:space="preserve">     </w:t>
      </w:r>
      <w:r w:rsidR="00A81A5E">
        <w:rPr>
          <w:sz w:val="28"/>
        </w:rPr>
        <w:t xml:space="preserve">       </w:t>
      </w:r>
      <w:r w:rsidR="000E3F6F">
        <w:rPr>
          <w:sz w:val="28"/>
        </w:rPr>
        <w:t xml:space="preserve">                 25 февраля</w:t>
      </w:r>
      <w:r w:rsidR="002F181E">
        <w:rPr>
          <w:sz w:val="28"/>
        </w:rPr>
        <w:t xml:space="preserve"> 2020 </w:t>
      </w:r>
      <w:r w:rsidR="00A81A5E">
        <w:rPr>
          <w:sz w:val="28"/>
        </w:rPr>
        <w:t xml:space="preserve">г.             </w:t>
      </w:r>
      <w:r>
        <w:rPr>
          <w:sz w:val="28"/>
        </w:rPr>
        <w:t xml:space="preserve">                                   </w:t>
      </w:r>
    </w:p>
    <w:p w:rsidR="00B034E8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21D7" w:rsidRDefault="002F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</w:t>
      </w:r>
      <w:r w:rsidR="004921D7">
        <w:rPr>
          <w:sz w:val="28"/>
          <w:szCs w:val="28"/>
        </w:rPr>
        <w:t xml:space="preserve"> ст. </w:t>
      </w:r>
      <w:r>
        <w:rPr>
          <w:sz w:val="28"/>
          <w:szCs w:val="28"/>
        </w:rPr>
        <w:t>59 Налогового кодекса Российской Федерации, Федеральным законом</w:t>
      </w:r>
      <w:r w:rsidR="004921D7">
        <w:rPr>
          <w:sz w:val="28"/>
          <w:szCs w:val="28"/>
        </w:rPr>
        <w:t xml:space="preserve"> РФ «Об общих принципах организации местного самоуправления в Российской Федерации» № 131-ФЗ от 6.10.2003 г.</w:t>
      </w:r>
      <w:r>
        <w:rPr>
          <w:sz w:val="28"/>
          <w:szCs w:val="28"/>
        </w:rPr>
        <w:t>, Уставом</w:t>
      </w:r>
      <w:r w:rsidR="004921D7">
        <w:rPr>
          <w:sz w:val="28"/>
          <w:szCs w:val="28"/>
        </w:rPr>
        <w:t xml:space="preserve"> муниципального образования «</w:t>
      </w:r>
      <w:proofErr w:type="spellStart"/>
      <w:r w:rsidR="004921D7">
        <w:rPr>
          <w:sz w:val="28"/>
          <w:szCs w:val="28"/>
        </w:rPr>
        <w:t>Кашарск</w:t>
      </w:r>
      <w:r w:rsidR="003843F5">
        <w:rPr>
          <w:sz w:val="28"/>
          <w:szCs w:val="28"/>
        </w:rPr>
        <w:t>ое</w:t>
      </w:r>
      <w:proofErr w:type="spellEnd"/>
      <w:r w:rsidR="004921D7">
        <w:rPr>
          <w:sz w:val="28"/>
          <w:szCs w:val="28"/>
        </w:rPr>
        <w:t xml:space="preserve"> </w:t>
      </w:r>
      <w:r w:rsidR="003843F5">
        <w:rPr>
          <w:sz w:val="28"/>
          <w:szCs w:val="28"/>
        </w:rPr>
        <w:t>сельское поселение</w:t>
      </w:r>
      <w:r w:rsidR="004921D7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 </w:t>
      </w:r>
      <w:r w:rsidR="00A81A5E">
        <w:rPr>
          <w:sz w:val="28"/>
          <w:szCs w:val="28"/>
        </w:rPr>
        <w:t xml:space="preserve">Собрание депутатов </w:t>
      </w:r>
      <w:proofErr w:type="spellStart"/>
      <w:r w:rsidR="00A81A5E">
        <w:rPr>
          <w:sz w:val="28"/>
          <w:szCs w:val="28"/>
        </w:rPr>
        <w:t>Кашарского</w:t>
      </w:r>
      <w:proofErr w:type="spellEnd"/>
      <w:r w:rsidR="00A81A5E">
        <w:rPr>
          <w:sz w:val="28"/>
          <w:szCs w:val="28"/>
        </w:rPr>
        <w:t xml:space="preserve"> сельского поселения</w:t>
      </w:r>
      <w:r w:rsidR="004921D7">
        <w:rPr>
          <w:sz w:val="28"/>
          <w:szCs w:val="28"/>
        </w:rPr>
        <w:t xml:space="preserve"> </w:t>
      </w:r>
    </w:p>
    <w:p w:rsidR="00A81A5E" w:rsidRDefault="00A81A5E">
      <w:pPr>
        <w:jc w:val="both"/>
        <w:rPr>
          <w:sz w:val="28"/>
          <w:szCs w:val="28"/>
        </w:rPr>
      </w:pP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81A5E">
        <w:rPr>
          <w:sz w:val="28"/>
          <w:szCs w:val="28"/>
        </w:rPr>
        <w:t xml:space="preserve">                     Р</w:t>
      </w:r>
      <w:r>
        <w:rPr>
          <w:sz w:val="28"/>
          <w:szCs w:val="28"/>
        </w:rPr>
        <w:t>ешило:</w:t>
      </w:r>
    </w:p>
    <w:p w:rsidR="002F181E" w:rsidRDefault="002F181E">
      <w:pPr>
        <w:jc w:val="both"/>
        <w:rPr>
          <w:sz w:val="28"/>
          <w:szCs w:val="28"/>
        </w:rPr>
      </w:pPr>
    </w:p>
    <w:p w:rsidR="004921D7" w:rsidRDefault="00E95DEB" w:rsidP="00A9150B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829CF">
        <w:rPr>
          <w:sz w:val="28"/>
          <w:szCs w:val="28"/>
        </w:rPr>
        <w:t>, кроме случаев, установленных пунктом 1 статьи 59 Налогового кодекса Российской Федерации</w:t>
      </w:r>
      <w:proofErr w:type="gramStart"/>
      <w:r w:rsidR="003829CF">
        <w:rPr>
          <w:sz w:val="28"/>
          <w:szCs w:val="28"/>
        </w:rPr>
        <w:t xml:space="preserve"> ,</w:t>
      </w:r>
      <w:proofErr w:type="gramEnd"/>
      <w:r w:rsidR="003829CF">
        <w:rPr>
          <w:sz w:val="28"/>
          <w:szCs w:val="28"/>
        </w:rPr>
        <w:t xml:space="preserve"> следующие</w:t>
      </w:r>
      <w:r w:rsidR="00B66E85">
        <w:rPr>
          <w:sz w:val="28"/>
          <w:szCs w:val="28"/>
        </w:rPr>
        <w:t xml:space="preserve"> дополнительные основания признания безнадёжной к взысканию недоимки и списания задолженности по пеням и штрафам , а также задолженности по отменённым  налогам, сборам и иным обязательным платежам, подлежащим зачислению в бюджет </w:t>
      </w:r>
      <w:proofErr w:type="spellStart"/>
      <w:r w:rsidR="00B66E85">
        <w:rPr>
          <w:sz w:val="28"/>
          <w:szCs w:val="28"/>
        </w:rPr>
        <w:t>Кашарского</w:t>
      </w:r>
      <w:proofErr w:type="spellEnd"/>
      <w:r w:rsidR="00B66E85">
        <w:rPr>
          <w:sz w:val="28"/>
          <w:szCs w:val="28"/>
        </w:rPr>
        <w:t xml:space="preserve"> сельского поселения </w:t>
      </w:r>
      <w:proofErr w:type="spellStart"/>
      <w:r w:rsidR="00B66E85">
        <w:rPr>
          <w:sz w:val="28"/>
          <w:szCs w:val="28"/>
        </w:rPr>
        <w:t>Кашарского</w:t>
      </w:r>
      <w:proofErr w:type="spellEnd"/>
      <w:r w:rsidR="00B66E85">
        <w:rPr>
          <w:sz w:val="28"/>
          <w:szCs w:val="28"/>
        </w:rPr>
        <w:t xml:space="preserve"> района (далее местный бюджет):</w:t>
      </w:r>
    </w:p>
    <w:p w:rsidR="00037EBF" w:rsidRPr="00037EBF" w:rsidRDefault="00B66E85" w:rsidP="00037EBF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 w:rsidRPr="00037EBF">
        <w:rPr>
          <w:sz w:val="28"/>
          <w:szCs w:val="28"/>
        </w:rPr>
        <w:t>Задолженность, числящуюся за умершими физическими лицами на основании сведений о снятии физического лица с учёта в связи со смертью.</w:t>
      </w:r>
    </w:p>
    <w:p w:rsidR="00B66E85" w:rsidRDefault="00B66E85" w:rsidP="00B66E8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понятие задолженности включается недоимка по налогу, суммы пеней и налоговых санкций.</w:t>
      </w:r>
    </w:p>
    <w:p w:rsidR="00E95DEB" w:rsidRDefault="00E95DEB" w:rsidP="00B66E8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решение о признании задолженности безнадёжной к взысканию принимается начальником Межрайонной инспекции Федеральной налоговой службы № 3 по Ростовской области по месту учёта налогоплательщика.</w:t>
      </w:r>
    </w:p>
    <w:p w:rsidR="00E95DEB" w:rsidRPr="00037EBF" w:rsidRDefault="00037EBF" w:rsidP="00037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7EB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E95DEB" w:rsidRPr="00037EBF">
        <w:rPr>
          <w:sz w:val="28"/>
          <w:szCs w:val="28"/>
        </w:rPr>
        <w:t>Решение о признании задолженности безнадёжной к взысканию, и её</w:t>
      </w:r>
      <w:r w:rsidR="00DD5436" w:rsidRPr="00037EBF">
        <w:rPr>
          <w:sz w:val="28"/>
          <w:szCs w:val="28"/>
        </w:rPr>
        <w:t xml:space="preserve"> списании при наличии оснований</w:t>
      </w:r>
      <w:r w:rsidR="00E95DEB" w:rsidRPr="00037EBF">
        <w:rPr>
          <w:sz w:val="28"/>
          <w:szCs w:val="28"/>
        </w:rPr>
        <w:t>, указанных в подпункте 1.1 настоящего решения принимается при наличии следующих документов:</w:t>
      </w:r>
    </w:p>
    <w:p w:rsidR="00E95DEB" w:rsidRDefault="00E95DEB" w:rsidP="00E95DE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налогового органа по месту </w:t>
      </w:r>
      <w:r w:rsidR="0031760B">
        <w:rPr>
          <w:sz w:val="28"/>
          <w:szCs w:val="28"/>
        </w:rPr>
        <w:t xml:space="preserve">учёта физического лица или по месту учёта объекта налогообложения о суммах задолженности </w:t>
      </w:r>
      <w:r w:rsidR="00DD5436">
        <w:rPr>
          <w:sz w:val="28"/>
          <w:szCs w:val="28"/>
        </w:rPr>
        <w:t>подлежащей списанию;</w:t>
      </w:r>
    </w:p>
    <w:p w:rsidR="00DD5436" w:rsidRDefault="00DD5436" w:rsidP="00E95DE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сведений, полученных из органов ЗАГС о дате смерти должника (или свидетельства о смерти должника, выданного органами ЗАГС).</w:t>
      </w:r>
    </w:p>
    <w:p w:rsidR="000E3F6F" w:rsidRDefault="000E3F6F" w:rsidP="00E95DEB">
      <w:pPr>
        <w:ind w:left="525"/>
        <w:jc w:val="both"/>
        <w:rPr>
          <w:sz w:val="28"/>
          <w:szCs w:val="28"/>
        </w:rPr>
      </w:pPr>
    </w:p>
    <w:p w:rsidR="00DD5436" w:rsidRDefault="00DD5436" w:rsidP="00E95DE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подлежит официальному опубликованию и вступа</w:t>
      </w:r>
      <w:r w:rsidR="000E3F6F">
        <w:rPr>
          <w:sz w:val="28"/>
          <w:szCs w:val="28"/>
        </w:rPr>
        <w:t xml:space="preserve">ет в силу </w:t>
      </w:r>
      <w:r>
        <w:rPr>
          <w:sz w:val="28"/>
          <w:szCs w:val="28"/>
        </w:rPr>
        <w:t xml:space="preserve"> со дня его опубликовани</w:t>
      </w:r>
      <w:proofErr w:type="gramStart"/>
      <w:r>
        <w:rPr>
          <w:sz w:val="28"/>
          <w:szCs w:val="28"/>
        </w:rPr>
        <w:t>я</w:t>
      </w:r>
      <w:r w:rsidR="000E3F6F">
        <w:rPr>
          <w:sz w:val="28"/>
          <w:szCs w:val="28"/>
        </w:rPr>
        <w:t>(</w:t>
      </w:r>
      <w:proofErr w:type="gramEnd"/>
      <w:r w:rsidR="000E3F6F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:rsidR="006D7B16" w:rsidRPr="00E95DEB" w:rsidRDefault="006D7B16" w:rsidP="00E95DEB">
      <w:pPr>
        <w:ind w:left="525"/>
        <w:jc w:val="both"/>
        <w:rPr>
          <w:sz w:val="28"/>
          <w:szCs w:val="28"/>
        </w:rPr>
      </w:pPr>
    </w:p>
    <w:p w:rsidR="006D7B16" w:rsidRDefault="004921D7" w:rsidP="006D7B16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DD5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5436">
        <w:rPr>
          <w:sz w:val="28"/>
          <w:szCs w:val="28"/>
        </w:rPr>
        <w:t xml:space="preserve">5. Признать утратившим силу решение Собрания депутатов </w:t>
      </w:r>
      <w:proofErr w:type="spellStart"/>
      <w:r w:rsidR="00DD5436">
        <w:rPr>
          <w:sz w:val="28"/>
          <w:szCs w:val="28"/>
        </w:rPr>
        <w:t>Кашарского</w:t>
      </w:r>
      <w:proofErr w:type="spellEnd"/>
      <w:r w:rsidR="00DD5436">
        <w:rPr>
          <w:sz w:val="28"/>
          <w:szCs w:val="28"/>
        </w:rPr>
        <w:t xml:space="preserve"> сельского поселения от 30.11.2012г. № 15</w:t>
      </w:r>
      <w:r w:rsidR="006D7B16" w:rsidRPr="006D7B16">
        <w:rPr>
          <w:sz w:val="28"/>
        </w:rPr>
        <w:t xml:space="preserve"> </w:t>
      </w:r>
      <w:r w:rsidR="006D7B16">
        <w:rPr>
          <w:sz w:val="28"/>
        </w:rPr>
        <w:t>«Об установлении дополнительных оснований признания безнадёжными к взысканию недоимки</w:t>
      </w:r>
      <w:proofErr w:type="gramStart"/>
      <w:r w:rsidR="006D7B16">
        <w:rPr>
          <w:sz w:val="28"/>
        </w:rPr>
        <w:t xml:space="preserve"> ,</w:t>
      </w:r>
      <w:proofErr w:type="gramEnd"/>
      <w:r w:rsidR="006D7B16">
        <w:rPr>
          <w:sz w:val="28"/>
        </w:rPr>
        <w:t>задолженности по пеням , штрафам и процентам по местным налогам и порядке их списания».</w:t>
      </w:r>
    </w:p>
    <w:p w:rsidR="006D7B16" w:rsidRDefault="006D7B16" w:rsidP="006D7B16">
      <w:pPr>
        <w:jc w:val="both"/>
        <w:rPr>
          <w:sz w:val="28"/>
        </w:rPr>
      </w:pPr>
    </w:p>
    <w:p w:rsidR="004921D7" w:rsidRDefault="006D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D5436">
        <w:rPr>
          <w:sz w:val="28"/>
          <w:szCs w:val="28"/>
        </w:rPr>
        <w:t xml:space="preserve"> 6</w:t>
      </w:r>
      <w:r w:rsidR="004921D7">
        <w:rPr>
          <w:sz w:val="28"/>
          <w:szCs w:val="28"/>
        </w:rPr>
        <w:t>.</w:t>
      </w:r>
      <w:r w:rsidR="00DD5436">
        <w:rPr>
          <w:sz w:val="28"/>
          <w:szCs w:val="28"/>
        </w:rPr>
        <w:t xml:space="preserve"> </w:t>
      </w:r>
      <w:r w:rsidR="004921D7">
        <w:rPr>
          <w:sz w:val="28"/>
          <w:szCs w:val="28"/>
        </w:rPr>
        <w:t>Контроль</w:t>
      </w:r>
      <w:r w:rsidR="008B7F9F">
        <w:rPr>
          <w:sz w:val="28"/>
          <w:szCs w:val="28"/>
        </w:rPr>
        <w:t xml:space="preserve">  по исполнению </w:t>
      </w:r>
      <w:r w:rsidR="004921D7">
        <w:rPr>
          <w:sz w:val="28"/>
          <w:szCs w:val="28"/>
        </w:rPr>
        <w:t xml:space="preserve"> настоящ</w:t>
      </w:r>
      <w:r w:rsidR="00D1285E">
        <w:rPr>
          <w:sz w:val="28"/>
          <w:szCs w:val="28"/>
        </w:rPr>
        <w:t xml:space="preserve">его решения возложить на </w:t>
      </w:r>
      <w:r>
        <w:rPr>
          <w:sz w:val="28"/>
          <w:szCs w:val="28"/>
        </w:rPr>
        <w:t xml:space="preserve">постоянную комиссию по бюджету, налогам и собственности Собрания депутатов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921D7">
        <w:rPr>
          <w:sz w:val="28"/>
          <w:szCs w:val="28"/>
        </w:rPr>
        <w:t xml:space="preserve">.    </w:t>
      </w:r>
    </w:p>
    <w:p w:rsidR="004921D7" w:rsidRDefault="004921D7">
      <w:pPr>
        <w:jc w:val="both"/>
      </w:pPr>
    </w:p>
    <w:p w:rsidR="004921D7" w:rsidRDefault="004921D7">
      <w:pPr>
        <w:jc w:val="both"/>
      </w:pP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A5E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5E">
        <w:rPr>
          <w:sz w:val="28"/>
          <w:szCs w:val="28"/>
        </w:rPr>
        <w:t>Председатель Собрания депутатов</w:t>
      </w:r>
      <w:r w:rsidR="00EA4776">
        <w:rPr>
          <w:sz w:val="28"/>
          <w:szCs w:val="28"/>
        </w:rPr>
        <w:t xml:space="preserve"> -</w:t>
      </w:r>
      <w:r w:rsidR="00E5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21D7" w:rsidRDefault="00EA4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81A5E">
        <w:rPr>
          <w:sz w:val="28"/>
          <w:szCs w:val="28"/>
        </w:rPr>
        <w:t xml:space="preserve"> </w:t>
      </w:r>
      <w:proofErr w:type="spellStart"/>
      <w:r w:rsidR="002E2F4F">
        <w:rPr>
          <w:sz w:val="28"/>
          <w:szCs w:val="28"/>
        </w:rPr>
        <w:t>Кашарск</w:t>
      </w:r>
      <w:r w:rsidR="00210969">
        <w:rPr>
          <w:sz w:val="28"/>
          <w:szCs w:val="28"/>
        </w:rPr>
        <w:t>ого</w:t>
      </w:r>
      <w:proofErr w:type="spellEnd"/>
      <w:r w:rsidR="002E2F4F">
        <w:rPr>
          <w:sz w:val="28"/>
          <w:szCs w:val="28"/>
        </w:rPr>
        <w:t xml:space="preserve"> сельского поселения</w:t>
      </w:r>
      <w:r w:rsidR="004921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4921D7">
        <w:rPr>
          <w:sz w:val="28"/>
          <w:szCs w:val="28"/>
        </w:rPr>
        <w:t xml:space="preserve"> </w:t>
      </w:r>
      <w:r w:rsidR="00E5296A">
        <w:rPr>
          <w:sz w:val="28"/>
          <w:szCs w:val="28"/>
        </w:rPr>
        <w:t>А.М</w:t>
      </w:r>
      <w:r w:rsidR="005F31BE">
        <w:rPr>
          <w:sz w:val="28"/>
          <w:szCs w:val="28"/>
        </w:rPr>
        <w:t>.Шевцов</w:t>
      </w:r>
    </w:p>
    <w:p w:rsidR="002E2F4F" w:rsidRDefault="002E2F4F">
      <w:pPr>
        <w:jc w:val="both"/>
      </w:pPr>
      <w:r>
        <w:t xml:space="preserve">                  </w:t>
      </w:r>
      <w:proofErr w:type="spellStart"/>
      <w:r>
        <w:t>сл</w:t>
      </w:r>
      <w:proofErr w:type="gramStart"/>
      <w:r>
        <w:t>.К</w:t>
      </w:r>
      <w:proofErr w:type="gramEnd"/>
      <w:r>
        <w:t>ашары</w:t>
      </w:r>
      <w:proofErr w:type="spellEnd"/>
      <w:r>
        <w:t xml:space="preserve">, </w:t>
      </w:r>
    </w:p>
    <w:p w:rsidR="004921D7" w:rsidRDefault="00E5296A">
      <w:pPr>
        <w:jc w:val="both"/>
      </w:pPr>
      <w:r>
        <w:t xml:space="preserve">   </w:t>
      </w:r>
      <w:r w:rsidR="000E3F6F">
        <w:t xml:space="preserve">      25 </w:t>
      </w:r>
      <w:r w:rsidR="00D1285E">
        <w:t>февраля</w:t>
      </w:r>
      <w:r>
        <w:t xml:space="preserve"> </w:t>
      </w:r>
      <w:r w:rsidR="006D7B16">
        <w:t xml:space="preserve"> 2020</w:t>
      </w:r>
      <w:r w:rsidR="002E2F4F">
        <w:t xml:space="preserve"> года </w:t>
      </w:r>
    </w:p>
    <w:p w:rsidR="002E2F4F" w:rsidRDefault="002E2F4F">
      <w:pPr>
        <w:jc w:val="both"/>
      </w:pPr>
      <w:r>
        <w:t xml:space="preserve">                       №</w:t>
      </w:r>
      <w:r w:rsidR="005F31BE">
        <w:t xml:space="preserve"> </w:t>
      </w:r>
      <w:r w:rsidR="000E3F6F">
        <w:t>135</w:t>
      </w:r>
    </w:p>
    <w:p w:rsidR="004921D7" w:rsidRDefault="004921D7">
      <w:pPr>
        <w:ind w:firstLine="708"/>
        <w:jc w:val="both"/>
        <w:rPr>
          <w:sz w:val="28"/>
          <w:szCs w:val="28"/>
        </w:rPr>
      </w:pPr>
    </w:p>
    <w:p w:rsidR="004921D7" w:rsidRDefault="004921D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вносит Администрация </w:t>
      </w:r>
      <w:proofErr w:type="spellStart"/>
      <w:r>
        <w:rPr>
          <w:sz w:val="16"/>
          <w:szCs w:val="16"/>
        </w:rPr>
        <w:t>Кашарского</w:t>
      </w:r>
      <w:proofErr w:type="spellEnd"/>
      <w:r>
        <w:rPr>
          <w:sz w:val="16"/>
          <w:szCs w:val="16"/>
        </w:rPr>
        <w:t xml:space="preserve"> </w:t>
      </w:r>
      <w:r w:rsidR="002E2F4F">
        <w:rPr>
          <w:sz w:val="16"/>
          <w:szCs w:val="16"/>
        </w:rPr>
        <w:t>сельского поселения</w:t>
      </w:r>
    </w:p>
    <w:p w:rsidR="00984721" w:rsidRDefault="00984721">
      <w:pPr>
        <w:ind w:firstLine="708"/>
        <w:jc w:val="both"/>
        <w:rPr>
          <w:sz w:val="16"/>
          <w:szCs w:val="16"/>
        </w:rPr>
      </w:pPr>
    </w:p>
    <w:p w:rsidR="00984721" w:rsidRDefault="00984721">
      <w:pPr>
        <w:ind w:firstLine="708"/>
        <w:jc w:val="both"/>
        <w:rPr>
          <w:sz w:val="16"/>
          <w:szCs w:val="16"/>
        </w:rPr>
      </w:pPr>
    </w:p>
    <w:p w:rsidR="004921D7" w:rsidRDefault="004921D7" w:rsidP="001B29B8">
      <w:pPr>
        <w:jc w:val="both"/>
        <w:rPr>
          <w:sz w:val="16"/>
          <w:szCs w:val="16"/>
        </w:rPr>
      </w:pPr>
    </w:p>
    <w:p w:rsidR="004921D7" w:rsidRDefault="004921D7">
      <w:pPr>
        <w:ind w:firstLine="708"/>
        <w:jc w:val="both"/>
        <w:rPr>
          <w:sz w:val="16"/>
          <w:szCs w:val="16"/>
        </w:rPr>
      </w:pPr>
    </w:p>
    <w:sectPr w:rsidR="004921D7" w:rsidSect="00BD7C50">
      <w:footnotePr>
        <w:pos w:val="beneathText"/>
      </w:footnotePr>
      <w:pgSz w:w="11905" w:h="16837"/>
      <w:pgMar w:top="930" w:right="850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20153"/>
    <w:multiLevelType w:val="multilevel"/>
    <w:tmpl w:val="386613C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21D941CB"/>
    <w:multiLevelType w:val="multilevel"/>
    <w:tmpl w:val="6F105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F137B"/>
    <w:rsid w:val="00037EBF"/>
    <w:rsid w:val="00083671"/>
    <w:rsid w:val="000E3F6F"/>
    <w:rsid w:val="0014426C"/>
    <w:rsid w:val="001B29B8"/>
    <w:rsid w:val="00210969"/>
    <w:rsid w:val="00264DCF"/>
    <w:rsid w:val="002E2F4F"/>
    <w:rsid w:val="002F181E"/>
    <w:rsid w:val="0031760B"/>
    <w:rsid w:val="003829CF"/>
    <w:rsid w:val="003843F5"/>
    <w:rsid w:val="003F137B"/>
    <w:rsid w:val="00437B9D"/>
    <w:rsid w:val="004677AF"/>
    <w:rsid w:val="004921D7"/>
    <w:rsid w:val="00584C16"/>
    <w:rsid w:val="005F31BE"/>
    <w:rsid w:val="00693857"/>
    <w:rsid w:val="006D7B16"/>
    <w:rsid w:val="007D49D6"/>
    <w:rsid w:val="00823108"/>
    <w:rsid w:val="008B7F9F"/>
    <w:rsid w:val="008D2638"/>
    <w:rsid w:val="008F1FC3"/>
    <w:rsid w:val="0091631C"/>
    <w:rsid w:val="00984721"/>
    <w:rsid w:val="009C242D"/>
    <w:rsid w:val="00A81A5E"/>
    <w:rsid w:val="00A9150B"/>
    <w:rsid w:val="00B034E8"/>
    <w:rsid w:val="00B66E85"/>
    <w:rsid w:val="00B94633"/>
    <w:rsid w:val="00B96425"/>
    <w:rsid w:val="00BD51A2"/>
    <w:rsid w:val="00BD7C50"/>
    <w:rsid w:val="00D1285E"/>
    <w:rsid w:val="00D92074"/>
    <w:rsid w:val="00DD5436"/>
    <w:rsid w:val="00E5296A"/>
    <w:rsid w:val="00E95DEB"/>
    <w:rsid w:val="00EA4776"/>
    <w:rsid w:val="00EB370E"/>
    <w:rsid w:val="00F1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7C50"/>
    <w:pPr>
      <w:keepNext/>
      <w:tabs>
        <w:tab w:val="num" w:pos="0"/>
      </w:tabs>
      <w:jc w:val="both"/>
      <w:outlineLvl w:val="0"/>
    </w:pPr>
    <w:rPr>
      <w:sz w:val="28"/>
      <w:szCs w:val="20"/>
    </w:rPr>
  </w:style>
  <w:style w:type="paragraph" w:styleId="7">
    <w:name w:val="heading 7"/>
    <w:basedOn w:val="a"/>
    <w:next w:val="a"/>
    <w:qFormat/>
    <w:rsid w:val="00BD7C50"/>
    <w:pPr>
      <w:keepNext/>
      <w:tabs>
        <w:tab w:val="num" w:pos="0"/>
      </w:tabs>
      <w:jc w:val="center"/>
      <w:outlineLvl w:val="6"/>
    </w:pPr>
    <w:rPr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C50"/>
  </w:style>
  <w:style w:type="character" w:customStyle="1" w:styleId="WW-Absatz-Standardschriftart">
    <w:name w:val="WW-Absatz-Standardschriftart"/>
    <w:rsid w:val="00BD7C50"/>
  </w:style>
  <w:style w:type="character" w:customStyle="1" w:styleId="WW-Absatz-Standardschriftart1">
    <w:name w:val="WW-Absatz-Standardschriftart1"/>
    <w:rsid w:val="00BD7C50"/>
  </w:style>
  <w:style w:type="character" w:customStyle="1" w:styleId="WW-Absatz-Standardschriftart11">
    <w:name w:val="WW-Absatz-Standardschriftart11"/>
    <w:rsid w:val="00BD7C50"/>
  </w:style>
  <w:style w:type="character" w:customStyle="1" w:styleId="WW-Absatz-Standardschriftart111">
    <w:name w:val="WW-Absatz-Standardschriftart111"/>
    <w:rsid w:val="00BD7C50"/>
  </w:style>
  <w:style w:type="character" w:customStyle="1" w:styleId="WW-Absatz-Standardschriftart1111">
    <w:name w:val="WW-Absatz-Standardschriftart1111"/>
    <w:rsid w:val="00BD7C50"/>
  </w:style>
  <w:style w:type="character" w:customStyle="1" w:styleId="WW-Absatz-Standardschriftart11111">
    <w:name w:val="WW-Absatz-Standardschriftart11111"/>
    <w:rsid w:val="00BD7C50"/>
  </w:style>
  <w:style w:type="character" w:customStyle="1" w:styleId="WW-Absatz-Standardschriftart111111">
    <w:name w:val="WW-Absatz-Standardschriftart111111"/>
    <w:rsid w:val="00BD7C50"/>
  </w:style>
  <w:style w:type="character" w:customStyle="1" w:styleId="WW-Absatz-Standardschriftart1111111">
    <w:name w:val="WW-Absatz-Standardschriftart1111111"/>
    <w:rsid w:val="00BD7C50"/>
  </w:style>
  <w:style w:type="character" w:customStyle="1" w:styleId="WW-Absatz-Standardschriftart11111111">
    <w:name w:val="WW-Absatz-Standardschriftart11111111"/>
    <w:rsid w:val="00BD7C50"/>
  </w:style>
  <w:style w:type="character" w:customStyle="1" w:styleId="WW-Absatz-Standardschriftart111111111">
    <w:name w:val="WW-Absatz-Standardschriftart111111111"/>
    <w:rsid w:val="00BD7C50"/>
  </w:style>
  <w:style w:type="character" w:customStyle="1" w:styleId="WW-Absatz-Standardschriftart1111111111">
    <w:name w:val="WW-Absatz-Standardschriftart1111111111"/>
    <w:rsid w:val="00BD7C50"/>
  </w:style>
  <w:style w:type="character" w:customStyle="1" w:styleId="WW-Absatz-Standardschriftart11111111111">
    <w:name w:val="WW-Absatz-Standardschriftart11111111111"/>
    <w:rsid w:val="00BD7C50"/>
  </w:style>
  <w:style w:type="character" w:customStyle="1" w:styleId="WW-Absatz-Standardschriftart111111111111">
    <w:name w:val="WW-Absatz-Standardschriftart111111111111"/>
    <w:rsid w:val="00BD7C50"/>
  </w:style>
  <w:style w:type="character" w:customStyle="1" w:styleId="WW-Absatz-Standardschriftart1111111111111">
    <w:name w:val="WW-Absatz-Standardschriftart1111111111111"/>
    <w:rsid w:val="00BD7C50"/>
  </w:style>
  <w:style w:type="character" w:customStyle="1" w:styleId="2">
    <w:name w:val="Основной шрифт абзаца2"/>
    <w:rsid w:val="00BD7C50"/>
  </w:style>
  <w:style w:type="character" w:customStyle="1" w:styleId="WW-Absatz-Standardschriftart11111111111111">
    <w:name w:val="WW-Absatz-Standardschriftart11111111111111"/>
    <w:rsid w:val="00BD7C50"/>
  </w:style>
  <w:style w:type="character" w:customStyle="1" w:styleId="WW-Absatz-Standardschriftart111111111111111">
    <w:name w:val="WW-Absatz-Standardschriftart111111111111111"/>
    <w:rsid w:val="00BD7C50"/>
  </w:style>
  <w:style w:type="character" w:customStyle="1" w:styleId="WW-Absatz-Standardschriftart1111111111111111">
    <w:name w:val="WW-Absatz-Standardschriftart1111111111111111"/>
    <w:rsid w:val="00BD7C50"/>
  </w:style>
  <w:style w:type="character" w:customStyle="1" w:styleId="WW-Absatz-Standardschriftart11111111111111111">
    <w:name w:val="WW-Absatz-Standardschriftart11111111111111111"/>
    <w:rsid w:val="00BD7C50"/>
  </w:style>
  <w:style w:type="character" w:customStyle="1" w:styleId="WW-Absatz-Standardschriftart111111111111111111">
    <w:name w:val="WW-Absatz-Standardschriftart111111111111111111"/>
    <w:rsid w:val="00BD7C50"/>
  </w:style>
  <w:style w:type="character" w:customStyle="1" w:styleId="WW-Absatz-Standardschriftart1111111111111111111">
    <w:name w:val="WW-Absatz-Standardschriftart1111111111111111111"/>
    <w:rsid w:val="00BD7C50"/>
  </w:style>
  <w:style w:type="character" w:customStyle="1" w:styleId="WW-Absatz-Standardschriftart11111111111111111111">
    <w:name w:val="WW-Absatz-Standardschriftart11111111111111111111"/>
    <w:rsid w:val="00BD7C50"/>
  </w:style>
  <w:style w:type="character" w:customStyle="1" w:styleId="10">
    <w:name w:val="Основной шрифт абзаца1"/>
    <w:rsid w:val="00BD7C50"/>
  </w:style>
  <w:style w:type="paragraph" w:customStyle="1" w:styleId="a3">
    <w:name w:val="Заголовок"/>
    <w:basedOn w:val="a"/>
    <w:next w:val="a4"/>
    <w:rsid w:val="00BD7C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D7C50"/>
    <w:pPr>
      <w:ind w:right="5755"/>
      <w:jc w:val="both"/>
    </w:pPr>
    <w:rPr>
      <w:sz w:val="28"/>
    </w:rPr>
  </w:style>
  <w:style w:type="paragraph" w:styleId="a5">
    <w:name w:val="List"/>
    <w:basedOn w:val="a4"/>
    <w:semiHidden/>
    <w:rsid w:val="00BD7C50"/>
    <w:rPr>
      <w:rFonts w:ascii="Arial" w:hAnsi="Arial" w:cs="Tahoma"/>
    </w:rPr>
  </w:style>
  <w:style w:type="paragraph" w:customStyle="1" w:styleId="20">
    <w:name w:val="Название2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D7C5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D7C5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BD7C50"/>
    <w:pPr>
      <w:jc w:val="center"/>
    </w:pPr>
    <w:rPr>
      <w:sz w:val="28"/>
    </w:rPr>
  </w:style>
  <w:style w:type="paragraph" w:styleId="a7">
    <w:name w:val="Subtitle"/>
    <w:basedOn w:val="a3"/>
    <w:next w:val="a4"/>
    <w:qFormat/>
    <w:rsid w:val="00BD7C50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BD7C5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BD7C5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D7C5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D7C5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BD7C50"/>
    <w:pPr>
      <w:suppressLineNumbers/>
    </w:pPr>
  </w:style>
  <w:style w:type="paragraph" w:customStyle="1" w:styleId="a9">
    <w:name w:val="Заголовок таблицы"/>
    <w:basedOn w:val="a8"/>
    <w:rsid w:val="00BD7C5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4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33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9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</dc:creator>
  <cp:lastModifiedBy>User1</cp:lastModifiedBy>
  <cp:revision>3</cp:revision>
  <cp:lastPrinted>2020-02-10T13:54:00Z</cp:lastPrinted>
  <dcterms:created xsi:type="dcterms:W3CDTF">2020-02-28T05:09:00Z</dcterms:created>
  <dcterms:modified xsi:type="dcterms:W3CDTF">2020-02-28T05:10:00Z</dcterms:modified>
</cp:coreProperties>
</file>