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DF" w:rsidRDefault="006816DF" w:rsidP="006816DF">
      <w:pPr>
        <w:pStyle w:val="ae"/>
        <w:tabs>
          <w:tab w:val="left" w:pos="709"/>
        </w:tabs>
        <w:outlineLvl w:val="0"/>
        <w:rPr>
          <w:b w:val="0"/>
          <w:color w:val="000000"/>
          <w:sz w:val="24"/>
        </w:rPr>
      </w:pPr>
      <w:r>
        <w:rPr>
          <w:color w:val="000000"/>
          <w:sz w:val="24"/>
        </w:rPr>
        <w:t xml:space="preserve"> </w:t>
      </w:r>
      <w:r>
        <w:rPr>
          <w:b w:val="0"/>
          <w:color w:val="000000"/>
          <w:sz w:val="24"/>
        </w:rPr>
        <w:t xml:space="preserve">РОССИЙСКАЯ ФЕДЕРАЦИЯ    </w:t>
      </w:r>
      <w:r w:rsidR="00C4498E">
        <w:rPr>
          <w:b w:val="0"/>
          <w:color w:val="000000"/>
          <w:sz w:val="24"/>
        </w:rPr>
        <w:t xml:space="preserve">                          </w:t>
      </w:r>
    </w:p>
    <w:p w:rsidR="006816DF" w:rsidRDefault="006816DF" w:rsidP="006816DF">
      <w:pPr>
        <w:jc w:val="center"/>
        <w:rPr>
          <w:color w:val="000000"/>
        </w:rPr>
      </w:pPr>
      <w:r>
        <w:rPr>
          <w:color w:val="000000"/>
        </w:rPr>
        <w:t>РОСТОВСКАЯ ОБЛАСТЬ</w:t>
      </w:r>
    </w:p>
    <w:p w:rsidR="006816DF" w:rsidRDefault="006816DF" w:rsidP="006816DF">
      <w:pPr>
        <w:jc w:val="center"/>
        <w:rPr>
          <w:color w:val="000000"/>
        </w:rPr>
      </w:pPr>
      <w:r>
        <w:rPr>
          <w:color w:val="000000"/>
        </w:rPr>
        <w:t>КАШАРСКИЙ РАЙОН</w:t>
      </w:r>
    </w:p>
    <w:p w:rsidR="006816DF" w:rsidRDefault="006816DF" w:rsidP="006816DF">
      <w:pPr>
        <w:jc w:val="center"/>
        <w:rPr>
          <w:color w:val="000000"/>
        </w:rPr>
      </w:pPr>
      <w:r>
        <w:rPr>
          <w:color w:val="000000"/>
        </w:rPr>
        <w:t>МУНИЦИПАЛЬНОЕ ОБРАЗОВАНИЕ</w:t>
      </w:r>
    </w:p>
    <w:p w:rsidR="006816DF" w:rsidRDefault="006816DF" w:rsidP="006816DF">
      <w:pPr>
        <w:jc w:val="center"/>
        <w:rPr>
          <w:color w:val="000000"/>
        </w:rPr>
      </w:pPr>
      <w:r>
        <w:rPr>
          <w:color w:val="000000"/>
        </w:rPr>
        <w:t>«КАШАРСКОЕ СЕЛЬСКОЕ ПОСЕЛЕНИЕ»</w:t>
      </w:r>
    </w:p>
    <w:p w:rsidR="006816DF" w:rsidRDefault="006816DF" w:rsidP="006816DF">
      <w:pPr>
        <w:jc w:val="center"/>
        <w:rPr>
          <w:color w:val="000000"/>
        </w:rPr>
      </w:pPr>
    </w:p>
    <w:p w:rsidR="006816DF" w:rsidRDefault="006816DF" w:rsidP="006816DF">
      <w:pPr>
        <w:jc w:val="center"/>
        <w:outlineLvl w:val="0"/>
        <w:rPr>
          <w:color w:val="000000"/>
        </w:rPr>
      </w:pPr>
      <w:r>
        <w:rPr>
          <w:color w:val="000000"/>
        </w:rPr>
        <w:t>СОБРАНИЕ ДЕПУТАТОВ КАШАРСКОГО СЕЛЬСКОГО ПОСЕЛЕНИЯ</w:t>
      </w:r>
    </w:p>
    <w:p w:rsidR="006816DF" w:rsidRDefault="006816DF" w:rsidP="006816DF">
      <w:pPr>
        <w:jc w:val="center"/>
        <w:rPr>
          <w:color w:val="000000"/>
        </w:rPr>
      </w:pPr>
    </w:p>
    <w:p w:rsidR="006816DF" w:rsidRDefault="006816DF" w:rsidP="006816DF">
      <w:pPr>
        <w:jc w:val="center"/>
        <w:outlineLvl w:val="0"/>
        <w:rPr>
          <w:color w:val="000000"/>
        </w:rPr>
      </w:pPr>
      <w:r>
        <w:rPr>
          <w:color w:val="000000"/>
        </w:rPr>
        <w:t>РЕШЕНИЕ</w:t>
      </w:r>
    </w:p>
    <w:p w:rsidR="006816DF" w:rsidRDefault="006816DF" w:rsidP="006816DF">
      <w:pPr>
        <w:jc w:val="center"/>
        <w:rPr>
          <w:color w:val="000000"/>
          <w:sz w:val="28"/>
          <w:szCs w:val="28"/>
        </w:rPr>
      </w:pPr>
    </w:p>
    <w:p w:rsidR="006816DF" w:rsidRPr="00463EDF" w:rsidRDefault="006816DF" w:rsidP="006816DF">
      <w:pPr>
        <w:spacing w:line="360" w:lineRule="auto"/>
        <w:jc w:val="center"/>
        <w:rPr>
          <w:color w:val="000000"/>
        </w:rPr>
      </w:pPr>
      <w:r w:rsidRPr="00463EDF">
        <w:rPr>
          <w:b/>
          <w:bCs/>
          <w:color w:val="000000"/>
          <w:sz w:val="28"/>
          <w:szCs w:val="28"/>
        </w:rPr>
        <w:t xml:space="preserve">Об утверждении Положения о муниципальном жилищном контроле </w:t>
      </w:r>
      <w:r w:rsidRPr="00463EDF">
        <w:rPr>
          <w:b/>
          <w:bCs/>
          <w:color w:val="000000"/>
          <w:sz w:val="28"/>
          <w:szCs w:val="28"/>
        </w:rPr>
        <w:br/>
        <w:t xml:space="preserve">в </w:t>
      </w:r>
      <w:r>
        <w:rPr>
          <w:b/>
          <w:bCs/>
          <w:color w:val="000000"/>
          <w:sz w:val="28"/>
          <w:szCs w:val="28"/>
        </w:rPr>
        <w:t>муниципальном образовании «Кашарское сельское поселение»</w:t>
      </w:r>
    </w:p>
    <w:p w:rsidR="006816DF" w:rsidRDefault="006816DF" w:rsidP="006816DF">
      <w:pPr>
        <w:jc w:val="center"/>
        <w:rPr>
          <w:color w:val="000000"/>
        </w:rPr>
      </w:pPr>
    </w:p>
    <w:tbl>
      <w:tblPr>
        <w:tblW w:w="0" w:type="auto"/>
        <w:tblLook w:val="01E0"/>
      </w:tblPr>
      <w:tblGrid>
        <w:gridCol w:w="3284"/>
        <w:gridCol w:w="2944"/>
        <w:gridCol w:w="3600"/>
      </w:tblGrid>
      <w:tr w:rsidR="006816DF" w:rsidTr="006816DF">
        <w:tc>
          <w:tcPr>
            <w:tcW w:w="3284" w:type="dxa"/>
          </w:tcPr>
          <w:p w:rsidR="006816DF" w:rsidRDefault="006816DF">
            <w:pPr>
              <w:spacing w:line="276" w:lineRule="auto"/>
              <w:jc w:val="center"/>
              <w:rPr>
                <w:color w:val="000000"/>
                <w:szCs w:val="20"/>
              </w:rPr>
            </w:pPr>
          </w:p>
          <w:p w:rsidR="006816DF" w:rsidRDefault="006816DF">
            <w:pPr>
              <w:spacing w:line="276" w:lineRule="auto"/>
              <w:jc w:val="center"/>
              <w:rPr>
                <w:color w:val="000000"/>
              </w:rPr>
            </w:pPr>
          </w:p>
        </w:tc>
        <w:tc>
          <w:tcPr>
            <w:tcW w:w="2944" w:type="dxa"/>
          </w:tcPr>
          <w:p w:rsidR="006816DF" w:rsidRDefault="006816DF">
            <w:pPr>
              <w:spacing w:line="276" w:lineRule="auto"/>
              <w:rPr>
                <w:color w:val="000000"/>
              </w:rPr>
            </w:pPr>
          </w:p>
        </w:tc>
        <w:tc>
          <w:tcPr>
            <w:tcW w:w="3600" w:type="dxa"/>
          </w:tcPr>
          <w:p w:rsidR="006816DF" w:rsidRDefault="006816DF">
            <w:pPr>
              <w:spacing w:line="276" w:lineRule="auto"/>
              <w:rPr>
                <w:color w:val="000000"/>
              </w:rPr>
            </w:pPr>
          </w:p>
        </w:tc>
      </w:tr>
      <w:tr w:rsidR="006816DF" w:rsidTr="006816DF">
        <w:tc>
          <w:tcPr>
            <w:tcW w:w="3284" w:type="dxa"/>
            <w:tcBorders>
              <w:top w:val="single" w:sz="4" w:space="0" w:color="auto"/>
              <w:left w:val="single" w:sz="4" w:space="0" w:color="auto"/>
              <w:bottom w:val="single" w:sz="4" w:space="0" w:color="auto"/>
              <w:right w:val="single" w:sz="4" w:space="0" w:color="auto"/>
            </w:tcBorders>
            <w:hideMark/>
          </w:tcPr>
          <w:p w:rsidR="006816DF" w:rsidRDefault="006816DF">
            <w:pPr>
              <w:spacing w:line="276" w:lineRule="auto"/>
              <w:jc w:val="center"/>
              <w:rPr>
                <w:b/>
                <w:sz w:val="28"/>
                <w:szCs w:val="28"/>
              </w:rPr>
            </w:pPr>
            <w:r>
              <w:rPr>
                <w:color w:val="000000"/>
              </w:rPr>
              <w:tab/>
            </w:r>
            <w:r>
              <w:rPr>
                <w:b/>
                <w:sz w:val="28"/>
                <w:szCs w:val="28"/>
              </w:rPr>
              <w:t>Принято</w:t>
            </w:r>
          </w:p>
          <w:p w:rsidR="006816DF" w:rsidRDefault="006816DF">
            <w:pPr>
              <w:spacing w:line="276" w:lineRule="auto"/>
              <w:jc w:val="center"/>
              <w:rPr>
                <w:b/>
                <w:sz w:val="28"/>
                <w:szCs w:val="28"/>
              </w:rPr>
            </w:pPr>
            <w:r>
              <w:rPr>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6816DF" w:rsidRDefault="006816DF">
            <w:pPr>
              <w:spacing w:line="276" w:lineRule="auto"/>
              <w:jc w:val="center"/>
              <w:rPr>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6816DF" w:rsidRDefault="00882171">
            <w:pPr>
              <w:spacing w:line="276" w:lineRule="auto"/>
              <w:jc w:val="center"/>
              <w:rPr>
                <w:b/>
                <w:sz w:val="28"/>
                <w:szCs w:val="28"/>
              </w:rPr>
            </w:pPr>
            <w:r>
              <w:rPr>
                <w:b/>
                <w:sz w:val="28"/>
                <w:szCs w:val="28"/>
              </w:rPr>
              <w:t>09декабря 2021</w:t>
            </w:r>
            <w:r w:rsidR="003C02F8">
              <w:rPr>
                <w:b/>
                <w:sz w:val="28"/>
                <w:szCs w:val="28"/>
              </w:rPr>
              <w:t>г.</w:t>
            </w:r>
          </w:p>
          <w:p w:rsidR="006816DF" w:rsidRDefault="006816DF">
            <w:pPr>
              <w:spacing w:line="276" w:lineRule="auto"/>
              <w:jc w:val="center"/>
              <w:rPr>
                <w:b/>
                <w:sz w:val="28"/>
                <w:szCs w:val="28"/>
              </w:rPr>
            </w:pPr>
          </w:p>
        </w:tc>
      </w:tr>
    </w:tbl>
    <w:p w:rsidR="006816DF" w:rsidRDefault="006816DF" w:rsidP="006816DF">
      <w:pPr>
        <w:jc w:val="center"/>
      </w:pPr>
      <w:r>
        <w:rPr>
          <w:b/>
          <w:sz w:val="16"/>
        </w:rPr>
        <w:t xml:space="preserve">                                                                                                                                                                     </w:t>
      </w:r>
      <w:r>
        <w:rPr>
          <w:sz w:val="16"/>
        </w:rPr>
        <w:t xml:space="preserve">                                                                                                                               </w:t>
      </w:r>
    </w:p>
    <w:p w:rsidR="006816DF" w:rsidRDefault="006816DF" w:rsidP="006816DF">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6816DF" w:rsidTr="006816DF">
        <w:tc>
          <w:tcPr>
            <w:tcW w:w="5353" w:type="dxa"/>
            <w:tcBorders>
              <w:top w:val="nil"/>
              <w:left w:val="nil"/>
              <w:bottom w:val="nil"/>
              <w:right w:val="nil"/>
            </w:tcBorders>
          </w:tcPr>
          <w:p w:rsidR="006816DF" w:rsidRDefault="006816DF">
            <w:pPr>
              <w:spacing w:line="276" w:lineRule="auto"/>
              <w:jc w:val="both"/>
              <w:rPr>
                <w:sz w:val="28"/>
                <w:szCs w:val="20"/>
              </w:rPr>
            </w:pPr>
            <w:r>
              <w:rPr>
                <w:sz w:val="28"/>
              </w:rPr>
              <w:t xml:space="preserve"> </w:t>
            </w:r>
          </w:p>
          <w:p w:rsidR="006816DF" w:rsidRDefault="006816DF">
            <w:pPr>
              <w:spacing w:line="276" w:lineRule="auto"/>
              <w:jc w:val="both"/>
              <w:rPr>
                <w:sz w:val="28"/>
              </w:rPr>
            </w:pPr>
          </w:p>
        </w:tc>
      </w:tr>
    </w:tbl>
    <w:p w:rsidR="006816DF" w:rsidRDefault="006816DF" w:rsidP="006816DF">
      <w:pPr>
        <w:rPr>
          <w:sz w:val="16"/>
          <w:szCs w:val="16"/>
        </w:rPr>
      </w:pPr>
    </w:p>
    <w:tbl>
      <w:tblPr>
        <w:tblW w:w="0" w:type="auto"/>
        <w:tblLook w:val="01E0"/>
      </w:tblPr>
      <w:tblGrid>
        <w:gridCol w:w="4998"/>
        <w:gridCol w:w="4999"/>
      </w:tblGrid>
      <w:tr w:rsidR="006816DF" w:rsidTr="006816DF">
        <w:tc>
          <w:tcPr>
            <w:tcW w:w="5210" w:type="dxa"/>
          </w:tcPr>
          <w:p w:rsidR="006816DF" w:rsidRDefault="006816DF">
            <w:pPr>
              <w:spacing w:line="276" w:lineRule="auto"/>
              <w:rPr>
                <w:sz w:val="28"/>
              </w:rPr>
            </w:pPr>
          </w:p>
        </w:tc>
        <w:tc>
          <w:tcPr>
            <w:tcW w:w="5211" w:type="dxa"/>
          </w:tcPr>
          <w:p w:rsidR="006816DF" w:rsidRDefault="006816DF">
            <w:pPr>
              <w:spacing w:line="276" w:lineRule="auto"/>
              <w:rPr>
                <w:sz w:val="28"/>
              </w:rPr>
            </w:pPr>
          </w:p>
        </w:tc>
      </w:tr>
    </w:tbl>
    <w:p w:rsidR="006816DF" w:rsidRDefault="006816DF" w:rsidP="006816DF">
      <w:pPr>
        <w:shd w:val="clear" w:color="auto" w:fill="FFFFFF"/>
        <w:rPr>
          <w:b/>
          <w:color w:val="000000"/>
        </w:rPr>
      </w:pPr>
      <w:r>
        <w:rPr>
          <w:b/>
        </w:rPr>
        <w:tab/>
      </w:r>
    </w:p>
    <w:p w:rsidR="006816DF" w:rsidRDefault="006816DF" w:rsidP="006816DF">
      <w:pPr>
        <w:shd w:val="clear" w:color="auto" w:fill="FFFFFF"/>
        <w:ind w:firstLine="709"/>
        <w:jc w:val="both"/>
        <w:rPr>
          <w:b/>
        </w:rPr>
      </w:pPr>
      <w:r w:rsidRPr="00463EDF">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color w:val="000000"/>
          <w:sz w:val="28"/>
          <w:szCs w:val="28"/>
        </w:rPr>
        <w:t xml:space="preserve">», Уставом муниципального образования «Кашарское сельское поселение», </w:t>
      </w:r>
      <w:r w:rsidR="001C1A0C">
        <w:rPr>
          <w:sz w:val="28"/>
          <w:szCs w:val="28"/>
        </w:rPr>
        <w:t>Собрание д</w:t>
      </w:r>
      <w:r>
        <w:rPr>
          <w:sz w:val="28"/>
          <w:szCs w:val="28"/>
        </w:rPr>
        <w:t xml:space="preserve">епутатов Кашарского сельского поселения </w:t>
      </w:r>
    </w:p>
    <w:p w:rsidR="006816DF" w:rsidRDefault="006816DF" w:rsidP="006816DF">
      <w:pPr>
        <w:jc w:val="both"/>
        <w:rPr>
          <w:sz w:val="28"/>
          <w:szCs w:val="28"/>
        </w:rPr>
      </w:pPr>
    </w:p>
    <w:p w:rsidR="006816DF" w:rsidRDefault="006816DF" w:rsidP="006816DF">
      <w:pPr>
        <w:jc w:val="both"/>
        <w:rPr>
          <w:bCs/>
          <w:sz w:val="28"/>
          <w:szCs w:val="28"/>
        </w:rPr>
      </w:pPr>
      <w:r>
        <w:rPr>
          <w:bCs/>
          <w:sz w:val="28"/>
          <w:szCs w:val="28"/>
        </w:rPr>
        <w:t xml:space="preserve">                                                   РЕШИЛО:  </w:t>
      </w:r>
    </w:p>
    <w:p w:rsidR="006816DF" w:rsidRDefault="006816DF" w:rsidP="006816DF">
      <w:pPr>
        <w:jc w:val="both"/>
        <w:rPr>
          <w:bCs/>
          <w:sz w:val="28"/>
          <w:szCs w:val="28"/>
        </w:rPr>
      </w:pPr>
      <w:r>
        <w:rPr>
          <w:bCs/>
          <w:sz w:val="28"/>
          <w:szCs w:val="28"/>
        </w:rPr>
        <w:t xml:space="preserve">     </w:t>
      </w:r>
    </w:p>
    <w:p w:rsidR="001C1A0C" w:rsidRDefault="001C1A0C" w:rsidP="001C1A0C">
      <w:pPr>
        <w:shd w:val="clear" w:color="auto" w:fill="FFFFFF"/>
        <w:ind w:firstLine="709"/>
        <w:jc w:val="both"/>
        <w:rPr>
          <w:color w:val="000000"/>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Кашарском сельском поселении</w:t>
      </w:r>
      <w:r w:rsidRPr="00463EDF">
        <w:rPr>
          <w:color w:val="000000"/>
        </w:rPr>
        <w:t>.</w:t>
      </w:r>
    </w:p>
    <w:p w:rsidR="001C1A0C" w:rsidRDefault="001C1A0C" w:rsidP="001C1A0C">
      <w:pPr>
        <w:shd w:val="clear" w:color="auto" w:fill="FFFFFF"/>
        <w:ind w:firstLine="709"/>
        <w:jc w:val="both"/>
        <w:rPr>
          <w:color w:val="000000"/>
          <w:sz w:val="28"/>
          <w:szCs w:val="28"/>
        </w:rPr>
      </w:pPr>
    </w:p>
    <w:p w:rsidR="001C1A0C" w:rsidRPr="00463EDF" w:rsidRDefault="001C1A0C" w:rsidP="001C1A0C">
      <w:pPr>
        <w:shd w:val="clear" w:color="auto" w:fill="FFFFFF"/>
        <w:ind w:firstLine="709"/>
        <w:jc w:val="both"/>
        <w:rPr>
          <w:color w:val="000000"/>
          <w:sz w:val="28"/>
          <w:szCs w:val="28"/>
        </w:rPr>
      </w:pPr>
      <w:r>
        <w:rPr>
          <w:color w:val="000000"/>
          <w:sz w:val="28"/>
          <w:szCs w:val="28"/>
        </w:rPr>
        <w:t>2. Контроль за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p>
    <w:p w:rsidR="001C1A0C" w:rsidRDefault="001C1A0C" w:rsidP="001C1A0C">
      <w:pPr>
        <w:shd w:val="clear" w:color="auto" w:fill="FFFFFF"/>
        <w:ind w:firstLine="709"/>
        <w:jc w:val="both"/>
        <w:rPr>
          <w:color w:val="000000"/>
          <w:sz w:val="28"/>
          <w:szCs w:val="28"/>
        </w:rPr>
      </w:pPr>
    </w:p>
    <w:p w:rsidR="001C1A0C" w:rsidRPr="00EA3112" w:rsidRDefault="001C1A0C" w:rsidP="001C1A0C">
      <w:pPr>
        <w:shd w:val="clear" w:color="auto" w:fill="FFFFFF"/>
        <w:ind w:firstLine="709"/>
        <w:jc w:val="both"/>
        <w:rPr>
          <w:color w:val="000000"/>
          <w:sz w:val="28"/>
          <w:szCs w:val="28"/>
        </w:rPr>
      </w:pPr>
      <w:r>
        <w:rPr>
          <w:color w:val="000000"/>
          <w:sz w:val="28"/>
          <w:szCs w:val="28"/>
        </w:rPr>
        <w:t>3</w:t>
      </w:r>
      <w:r w:rsidRPr="00463EDF">
        <w:rPr>
          <w:color w:val="000000"/>
          <w:sz w:val="28"/>
          <w:szCs w:val="28"/>
        </w:rPr>
        <w:t>. Настоящее решение вступает в силу со дня его официального опубликования, но не ранее 1 января 2022 года</w:t>
      </w:r>
      <w:r>
        <w:rPr>
          <w:rStyle w:val="ad"/>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w:t>
      </w:r>
      <w:r w:rsidRPr="00EA3112">
        <w:rPr>
          <w:color w:val="000000"/>
          <w:sz w:val="28"/>
          <w:szCs w:val="28"/>
        </w:rPr>
        <w:lastRenderedPageBreak/>
        <w:t xml:space="preserve">раздела 5 Положения о муниципальном жилищном контроле в </w:t>
      </w:r>
      <w:r>
        <w:rPr>
          <w:color w:val="000000"/>
          <w:sz w:val="28"/>
          <w:szCs w:val="28"/>
        </w:rPr>
        <w:t>Кашарском сельском поселении</w:t>
      </w:r>
      <w:r w:rsidRPr="00EA3112">
        <w:rPr>
          <w:color w:val="000000"/>
          <w:sz w:val="28"/>
          <w:szCs w:val="28"/>
        </w:rPr>
        <w:t xml:space="preserve">. </w:t>
      </w:r>
    </w:p>
    <w:p w:rsidR="001C1A0C" w:rsidRPr="00BC0522" w:rsidRDefault="001C1A0C" w:rsidP="001C1A0C">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Pr>
          <w:color w:val="000000"/>
          <w:sz w:val="28"/>
          <w:szCs w:val="28"/>
        </w:rPr>
        <w:t>Кашарском сельском поселении</w:t>
      </w:r>
      <w:r w:rsidRPr="00EA3112">
        <w:rPr>
          <w:i/>
          <w:iCs/>
          <w:color w:val="000000"/>
        </w:rPr>
        <w:t xml:space="preserve"> </w:t>
      </w:r>
      <w:r w:rsidRPr="00EA3112">
        <w:rPr>
          <w:color w:val="000000"/>
          <w:sz w:val="28"/>
          <w:szCs w:val="28"/>
        </w:rPr>
        <w:t>вступают в силу с 1 марта 2022 года.</w:t>
      </w:r>
    </w:p>
    <w:p w:rsidR="001C1A0C" w:rsidRPr="00463EDF" w:rsidRDefault="001C1A0C" w:rsidP="001C1A0C">
      <w:pPr>
        <w:shd w:val="clear" w:color="auto" w:fill="FFFFFF"/>
        <w:jc w:val="both"/>
        <w:rPr>
          <w:color w:val="000000"/>
          <w:sz w:val="28"/>
          <w:szCs w:val="28"/>
        </w:rPr>
      </w:pPr>
    </w:p>
    <w:p w:rsidR="006816DF" w:rsidRDefault="006816DF" w:rsidP="006816DF">
      <w:pPr>
        <w:jc w:val="both"/>
        <w:rPr>
          <w:sz w:val="28"/>
        </w:rPr>
      </w:pPr>
    </w:p>
    <w:p w:rsidR="006816DF" w:rsidRDefault="006816DF" w:rsidP="006816DF">
      <w:pPr>
        <w:jc w:val="both"/>
        <w:rPr>
          <w:sz w:val="28"/>
        </w:rPr>
      </w:pPr>
    </w:p>
    <w:p w:rsidR="006816DF" w:rsidRDefault="006816DF" w:rsidP="006816DF">
      <w:pPr>
        <w:jc w:val="both"/>
        <w:rPr>
          <w:sz w:val="28"/>
        </w:rPr>
      </w:pPr>
      <w:r>
        <w:rPr>
          <w:sz w:val="28"/>
        </w:rPr>
        <w:t>Председатель собрания депутатов -</w:t>
      </w:r>
    </w:p>
    <w:p w:rsidR="006816DF" w:rsidRDefault="006816DF" w:rsidP="006816DF">
      <w:pPr>
        <w:jc w:val="both"/>
        <w:rPr>
          <w:sz w:val="28"/>
        </w:rPr>
      </w:pPr>
      <w:r>
        <w:rPr>
          <w:sz w:val="28"/>
        </w:rPr>
        <w:t>Глава Кашарского</w:t>
      </w:r>
    </w:p>
    <w:p w:rsidR="006816DF" w:rsidRDefault="006816DF" w:rsidP="006816DF">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t>А.М.Шевцов</w:t>
      </w:r>
    </w:p>
    <w:p w:rsidR="006816DF" w:rsidRDefault="006816DF" w:rsidP="006816DF">
      <w:pPr>
        <w:ind w:firstLine="851"/>
        <w:jc w:val="both"/>
        <w:rPr>
          <w:sz w:val="16"/>
          <w:szCs w:val="16"/>
        </w:rPr>
      </w:pPr>
    </w:p>
    <w:p w:rsidR="006816DF" w:rsidRDefault="006816DF" w:rsidP="006816DF">
      <w:pPr>
        <w:ind w:firstLine="851"/>
        <w:jc w:val="both"/>
        <w:rPr>
          <w:sz w:val="16"/>
          <w:szCs w:val="16"/>
        </w:rPr>
      </w:pPr>
    </w:p>
    <w:p w:rsidR="006816DF" w:rsidRDefault="006816DF" w:rsidP="006816DF">
      <w:pPr>
        <w:ind w:firstLine="851"/>
        <w:jc w:val="both"/>
        <w:rPr>
          <w:sz w:val="16"/>
          <w:szCs w:val="16"/>
        </w:rPr>
      </w:pPr>
    </w:p>
    <w:p w:rsidR="006816DF" w:rsidRDefault="006816DF" w:rsidP="006816DF">
      <w:pPr>
        <w:ind w:firstLine="851"/>
        <w:jc w:val="both"/>
        <w:rPr>
          <w:sz w:val="16"/>
          <w:szCs w:val="16"/>
        </w:rPr>
      </w:pPr>
    </w:p>
    <w:p w:rsidR="006816DF" w:rsidRDefault="006816DF" w:rsidP="006816DF">
      <w:pPr>
        <w:rPr>
          <w:sz w:val="28"/>
          <w:szCs w:val="20"/>
        </w:rPr>
      </w:pPr>
      <w:r>
        <w:rPr>
          <w:sz w:val="28"/>
        </w:rPr>
        <w:t>сл. Кашары</w:t>
      </w:r>
    </w:p>
    <w:p w:rsidR="006816DF" w:rsidRDefault="00C4498E" w:rsidP="006816DF">
      <w:pPr>
        <w:rPr>
          <w:sz w:val="28"/>
        </w:rPr>
      </w:pPr>
      <w:r>
        <w:rPr>
          <w:sz w:val="28"/>
        </w:rPr>
        <w:t>« 09</w:t>
      </w:r>
      <w:r w:rsidR="006816DF">
        <w:rPr>
          <w:sz w:val="28"/>
        </w:rPr>
        <w:t xml:space="preserve"> » </w:t>
      </w:r>
      <w:r>
        <w:rPr>
          <w:sz w:val="28"/>
        </w:rPr>
        <w:t>декабря 2021</w:t>
      </w:r>
    </w:p>
    <w:p w:rsidR="006816DF" w:rsidRDefault="006816DF" w:rsidP="006816DF">
      <w:pPr>
        <w:rPr>
          <w:sz w:val="28"/>
          <w:szCs w:val="28"/>
        </w:rPr>
      </w:pPr>
      <w:r>
        <w:rPr>
          <w:sz w:val="28"/>
        </w:rPr>
        <w:t xml:space="preserve">№ </w:t>
      </w:r>
      <w:r w:rsidR="00C4498E">
        <w:rPr>
          <w:sz w:val="28"/>
        </w:rPr>
        <w:t>23</w:t>
      </w:r>
    </w:p>
    <w:p w:rsidR="006816DF" w:rsidRDefault="006816DF" w:rsidP="006816DF">
      <w:pPr>
        <w:jc w:val="both"/>
        <w:rPr>
          <w:sz w:val="16"/>
          <w:szCs w:val="20"/>
        </w:rPr>
      </w:pPr>
      <w:r>
        <w:rPr>
          <w:sz w:val="16"/>
        </w:rPr>
        <w:t xml:space="preserve">Решение вносит Администрация </w:t>
      </w:r>
    </w:p>
    <w:p w:rsidR="006816DF" w:rsidRDefault="006816DF" w:rsidP="006816DF">
      <w:pPr>
        <w:jc w:val="both"/>
        <w:rPr>
          <w:sz w:val="16"/>
        </w:rPr>
      </w:pPr>
      <w:r>
        <w:rPr>
          <w:sz w:val="16"/>
        </w:rPr>
        <w:t>Кашарского сельского поселения</w:t>
      </w:r>
    </w:p>
    <w:p w:rsidR="006816DF" w:rsidRDefault="006816DF" w:rsidP="006816DF">
      <w:pPr>
        <w:rPr>
          <w:b/>
          <w:bCs/>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6816DF" w:rsidRDefault="006816DF" w:rsidP="004E36C3">
      <w:pPr>
        <w:jc w:val="center"/>
        <w:rPr>
          <w:b/>
          <w:bCs/>
          <w:sz w:val="28"/>
          <w:szCs w:val="28"/>
        </w:rPr>
      </w:pPr>
    </w:p>
    <w:p w:rsidR="001C1A0C" w:rsidRDefault="001C1A0C" w:rsidP="004E36C3">
      <w:pPr>
        <w:tabs>
          <w:tab w:val="num" w:pos="200"/>
        </w:tabs>
        <w:ind w:left="4536"/>
        <w:jc w:val="center"/>
        <w:outlineLvl w:val="0"/>
        <w:rPr>
          <w:b/>
          <w:bCs/>
          <w:sz w:val="28"/>
          <w:szCs w:val="28"/>
        </w:rPr>
      </w:pPr>
    </w:p>
    <w:p w:rsidR="001C1A0C" w:rsidRDefault="001C1A0C" w:rsidP="004E36C3">
      <w:pPr>
        <w:tabs>
          <w:tab w:val="num" w:pos="200"/>
        </w:tabs>
        <w:ind w:left="4536"/>
        <w:jc w:val="center"/>
        <w:outlineLvl w:val="0"/>
        <w:rPr>
          <w:b/>
          <w:bCs/>
          <w:sz w:val="28"/>
          <w:szCs w:val="28"/>
        </w:rPr>
      </w:pPr>
    </w:p>
    <w:p w:rsidR="001C1A0C" w:rsidRDefault="001C1A0C" w:rsidP="004E36C3">
      <w:pPr>
        <w:tabs>
          <w:tab w:val="num" w:pos="200"/>
        </w:tabs>
        <w:ind w:left="4536"/>
        <w:jc w:val="center"/>
        <w:outlineLvl w:val="0"/>
        <w:rPr>
          <w:b/>
          <w:bCs/>
          <w:sz w:val="28"/>
          <w:szCs w:val="28"/>
        </w:rPr>
      </w:pPr>
    </w:p>
    <w:p w:rsidR="001C1A0C" w:rsidRDefault="001C1A0C" w:rsidP="004E36C3">
      <w:pPr>
        <w:tabs>
          <w:tab w:val="num" w:pos="200"/>
        </w:tabs>
        <w:ind w:left="4536"/>
        <w:jc w:val="center"/>
        <w:outlineLvl w:val="0"/>
        <w:rPr>
          <w:b/>
          <w:bCs/>
          <w:sz w:val="28"/>
          <w:szCs w:val="28"/>
        </w:rPr>
      </w:pPr>
    </w:p>
    <w:p w:rsidR="001C1A0C" w:rsidRDefault="001C1A0C" w:rsidP="004E36C3">
      <w:pPr>
        <w:tabs>
          <w:tab w:val="num" w:pos="200"/>
        </w:tabs>
        <w:ind w:left="4536"/>
        <w:jc w:val="center"/>
        <w:outlineLvl w:val="0"/>
        <w:rPr>
          <w:b/>
          <w:bCs/>
          <w:sz w:val="28"/>
          <w:szCs w:val="28"/>
        </w:rPr>
      </w:pPr>
    </w:p>
    <w:p w:rsidR="004E36C3" w:rsidRPr="00463EDF" w:rsidRDefault="004E36C3" w:rsidP="004E36C3">
      <w:pPr>
        <w:tabs>
          <w:tab w:val="num" w:pos="200"/>
        </w:tabs>
        <w:ind w:left="4536"/>
        <w:jc w:val="center"/>
        <w:outlineLvl w:val="0"/>
      </w:pPr>
      <w:r w:rsidRPr="00463EDF">
        <w:t>УТВЕРЖДЕНО</w:t>
      </w:r>
    </w:p>
    <w:p w:rsidR="004E36C3" w:rsidRPr="00463EDF" w:rsidRDefault="004E36C3" w:rsidP="004E36C3">
      <w:pPr>
        <w:ind w:left="4536"/>
        <w:jc w:val="center"/>
        <w:rPr>
          <w:color w:val="000000"/>
        </w:rPr>
      </w:pPr>
      <w:r w:rsidRPr="00463EDF">
        <w:rPr>
          <w:color w:val="000000"/>
        </w:rPr>
        <w:t xml:space="preserve">решением </w:t>
      </w:r>
      <w:r w:rsidR="001C1A0C">
        <w:rPr>
          <w:color w:val="000000"/>
        </w:rPr>
        <w:t>Собрания депутатов Кашарского сельского поселения</w:t>
      </w:r>
    </w:p>
    <w:p w:rsidR="004E36C3" w:rsidRPr="00463EDF" w:rsidRDefault="004E36C3" w:rsidP="004E36C3">
      <w:pPr>
        <w:tabs>
          <w:tab w:val="num" w:pos="200"/>
        </w:tabs>
        <w:ind w:left="4536"/>
        <w:jc w:val="center"/>
        <w:outlineLvl w:val="0"/>
      </w:pPr>
      <w:r w:rsidRPr="00463EDF">
        <w:t>от</w:t>
      </w:r>
      <w:r w:rsidR="004738C1">
        <w:t xml:space="preserve"> 09.12.2021</w:t>
      </w:r>
      <w:r w:rsidRPr="00463EDF">
        <w:t xml:space="preserve"> 2021 № </w:t>
      </w:r>
      <w:r w:rsidR="004738C1">
        <w:t xml:space="preserve"> 23</w:t>
      </w:r>
    </w:p>
    <w:p w:rsidR="004E36C3" w:rsidRPr="00463EDF" w:rsidRDefault="004E36C3" w:rsidP="004E36C3">
      <w:pPr>
        <w:ind w:firstLine="567"/>
        <w:jc w:val="right"/>
        <w:rPr>
          <w:color w:val="000000"/>
          <w:sz w:val="17"/>
          <w:szCs w:val="17"/>
        </w:rPr>
      </w:pPr>
    </w:p>
    <w:p w:rsidR="004E36C3" w:rsidRPr="00463EDF" w:rsidRDefault="004E36C3" w:rsidP="004E36C3">
      <w:pPr>
        <w:ind w:firstLine="567"/>
        <w:jc w:val="right"/>
        <w:rPr>
          <w:color w:val="000000"/>
          <w:sz w:val="17"/>
          <w:szCs w:val="17"/>
        </w:rPr>
      </w:pPr>
    </w:p>
    <w:p w:rsidR="004E36C3" w:rsidRPr="00463EDF" w:rsidRDefault="004E36C3" w:rsidP="004E36C3">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1C1A0C">
        <w:rPr>
          <w:b/>
          <w:bCs/>
          <w:color w:val="000000"/>
          <w:sz w:val="28"/>
          <w:szCs w:val="28"/>
        </w:rPr>
        <w:t>муниципальном образовании «Кашарское сельское поселение».</w:t>
      </w:r>
    </w:p>
    <w:p w:rsidR="004E36C3" w:rsidRPr="00463EDF" w:rsidRDefault="004E36C3" w:rsidP="004E36C3">
      <w:pPr>
        <w:spacing w:line="360" w:lineRule="auto"/>
        <w:jc w:val="center"/>
      </w:pPr>
    </w:p>
    <w:p w:rsidR="004E36C3" w:rsidRPr="00463EDF" w:rsidRDefault="004E36C3" w:rsidP="004E36C3">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1C1A0C">
        <w:rPr>
          <w:rFonts w:ascii="Times New Roman" w:hAnsi="Times New Roman" w:cs="Times New Roman"/>
          <w:color w:val="000000"/>
          <w:sz w:val="28"/>
          <w:szCs w:val="28"/>
        </w:rPr>
        <w:t xml:space="preserve"> Кашарском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4E36C3" w:rsidRPr="001C1A0C" w:rsidRDefault="004E36C3" w:rsidP="004E36C3">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Pr="001C1A0C">
        <w:rPr>
          <w:color w:val="000000"/>
          <w:sz w:val="28"/>
          <w:szCs w:val="28"/>
        </w:rPr>
        <w:t xml:space="preserve">администрацией </w:t>
      </w:r>
      <w:r w:rsidR="001C1A0C" w:rsidRPr="001C1A0C">
        <w:rPr>
          <w:color w:val="000000"/>
          <w:sz w:val="28"/>
          <w:szCs w:val="28"/>
        </w:rPr>
        <w:t>Кашарского сельского поселения</w:t>
      </w:r>
      <w:r w:rsidRPr="001C1A0C">
        <w:rPr>
          <w:color w:val="000000"/>
          <w:sz w:val="28"/>
          <w:szCs w:val="28"/>
        </w:rPr>
        <w:t>(далее – администрация).</w:t>
      </w:r>
    </w:p>
    <w:p w:rsidR="004E36C3" w:rsidRPr="00463EDF" w:rsidRDefault="004E36C3" w:rsidP="004E36C3">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C1A0C" w:rsidRPr="00900CEB">
        <w:rPr>
          <w:color w:val="000000"/>
          <w:sz w:val="28"/>
          <w:szCs w:val="28"/>
        </w:rPr>
        <w:t>заведующий сектором по вопросам земельных и имущественных отношений и муниципального хозяйства Администрации Кашарского сельского поселения</w:t>
      </w:r>
      <w:r w:rsidR="001C1A0C">
        <w:rPr>
          <w:color w:val="000000"/>
          <w:sz w:val="28"/>
          <w:szCs w:val="28"/>
        </w:rPr>
        <w:t>.</w:t>
      </w:r>
      <w:r w:rsidR="001C1A0C" w:rsidRPr="00900CEB">
        <w:rPr>
          <w:color w:val="000000"/>
          <w:sz w:val="28"/>
          <w:szCs w:val="28"/>
        </w:rPr>
        <w:t xml:space="preserve"> ведущий специалист по вопросам муниципального хозяйства Администрации</w:t>
      </w:r>
      <w:r w:rsidR="001C1A0C">
        <w:rPr>
          <w:color w:val="000000"/>
          <w:sz w:val="28"/>
          <w:szCs w:val="28"/>
        </w:rPr>
        <w:t xml:space="preserve"> Кашарского сельского поселения, главный специалист (специалист по вопросам имущественных и земельных отношений) Администрации Кашарского сельского </w:t>
      </w:r>
      <w:r w:rsidR="001C1A0C">
        <w:rPr>
          <w:color w:val="000000"/>
          <w:sz w:val="28"/>
          <w:szCs w:val="28"/>
        </w:rPr>
        <w:lastRenderedPageBreak/>
        <w:t>поселения</w:t>
      </w:r>
      <w:r w:rsidR="001C1A0C" w:rsidRPr="00900CEB">
        <w:rPr>
          <w:color w:val="000000"/>
          <w:sz w:val="28"/>
          <w:szCs w:val="28"/>
        </w:rPr>
        <w:t xml:space="preserve"> </w:t>
      </w:r>
      <w:r w:rsidR="001C1A0C">
        <w:rPr>
          <w:color w:val="000000"/>
          <w:sz w:val="28"/>
          <w:szCs w:val="28"/>
        </w:rPr>
        <w:t>(д</w:t>
      </w:r>
      <w:r w:rsidRPr="00463EDF">
        <w:rPr>
          <w:color w:val="000000"/>
          <w:sz w:val="28"/>
          <w:szCs w:val="28"/>
        </w:rPr>
        <w:t>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4E36C3" w:rsidRPr="00463EDF" w:rsidRDefault="004E36C3" w:rsidP="004E36C3">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5"/>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5"/>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d"/>
          <w:color w:val="000000"/>
          <w:sz w:val="28"/>
          <w:szCs w:val="28"/>
        </w:rPr>
        <w:footnoteReference w:id="2"/>
      </w:r>
      <w:r w:rsidRPr="00463ED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0"/>
        <w:jc w:val="center"/>
        <w:rPr>
          <w:rFonts w:ascii="Times New Roman" w:hAnsi="Times New Roman" w:cs="Times New Roman"/>
          <w:color w:val="000000"/>
          <w:sz w:val="28"/>
          <w:szCs w:val="28"/>
        </w:rPr>
      </w:pPr>
      <w:bookmarkStart w:id="3" w:name="Par61"/>
      <w:bookmarkEnd w:id="3"/>
    </w:p>
    <w:p w:rsidR="004E36C3" w:rsidRPr="00463EDF" w:rsidRDefault="004E36C3" w:rsidP="004E36C3">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E36C3" w:rsidRPr="00463EDF" w:rsidRDefault="004E36C3" w:rsidP="004E36C3">
      <w:pPr>
        <w:pStyle w:val="ConsPlusNormal"/>
        <w:ind w:firstLine="0"/>
        <w:jc w:val="center"/>
        <w:rPr>
          <w:rFonts w:ascii="Times New Roman" w:hAnsi="Times New Roman" w:cs="Times New Roman"/>
          <w:b/>
          <w:bCs/>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63EDF">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C1A0C">
        <w:rPr>
          <w:rFonts w:ascii="Times New Roman" w:hAnsi="Times New Roman" w:cs="Times New Roman"/>
          <w:color w:val="000000"/>
          <w:sz w:val="28"/>
          <w:szCs w:val="28"/>
        </w:rPr>
        <w:t>Администрации Кашарского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d"/>
          <w:color w:val="000000"/>
          <w:sz w:val="28"/>
          <w:szCs w:val="28"/>
        </w:rPr>
        <w:footnoteReference w:id="3"/>
      </w:r>
      <w:r w:rsidRPr="00EA3112">
        <w:rPr>
          <w:rFonts w:ascii="Times New Roman" w:hAnsi="Times New Roman" w:cs="Times New Roman"/>
          <w:color w:val="000000"/>
          <w:sz w:val="28"/>
          <w:szCs w:val="28"/>
        </w:rPr>
        <w:t>.</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d"/>
          <w:color w:val="000000"/>
          <w:sz w:val="28"/>
          <w:szCs w:val="28"/>
        </w:rPr>
        <w:footnoteReference w:id="4"/>
      </w:r>
      <w:r w:rsidRPr="00463EDF">
        <w:rPr>
          <w:color w:val="000000"/>
          <w:sz w:val="28"/>
          <w:szCs w:val="28"/>
        </w:rPr>
        <w:t xml:space="preserve"> в </w:t>
      </w:r>
      <w:r w:rsidRPr="00463EDF">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463EDF">
          <w:rPr>
            <w:rStyle w:val="a5"/>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1C1A0C">
        <w:rPr>
          <w:rFonts w:ascii="Times New Roman" w:hAnsi="Times New Roman" w:cs="Times New Roman"/>
          <w:color w:val="000000"/>
          <w:sz w:val="28"/>
          <w:szCs w:val="28"/>
        </w:rPr>
        <w:t>Кашарского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w:t>
      </w:r>
      <w:r w:rsidRPr="00463EDF">
        <w:rPr>
          <w:color w:val="000000"/>
          <w:sz w:val="28"/>
          <w:szCs w:val="28"/>
        </w:rPr>
        <w:lastRenderedPageBreak/>
        <w:t xml:space="preserve">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C1A0C">
        <w:rPr>
          <w:color w:val="000000"/>
          <w:sz w:val="28"/>
          <w:szCs w:val="28"/>
        </w:rPr>
        <w:t>Администрации Кашарского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Личный прием граждан проводится главой </w:t>
      </w:r>
      <w:r w:rsidR="001C1A0C">
        <w:rPr>
          <w:rFonts w:ascii="Times New Roman" w:hAnsi="Times New Roman" w:cs="Times New Roman"/>
          <w:color w:val="000000"/>
          <w:sz w:val="28"/>
          <w:szCs w:val="28"/>
        </w:rPr>
        <w:t>Администрации Кашарского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C1A0C">
        <w:rPr>
          <w:rFonts w:ascii="Times New Roman" w:hAnsi="Times New Roman" w:cs="Times New Roman"/>
          <w:color w:val="000000"/>
          <w:sz w:val="28"/>
          <w:szCs w:val="28"/>
        </w:rPr>
        <w:t>Администрации Кашарского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63EDF">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4E36C3" w:rsidRPr="00463EDF" w:rsidRDefault="004E36C3" w:rsidP="004E36C3">
      <w:pPr>
        <w:pStyle w:val="ConsPlusNormal"/>
        <w:spacing w:line="360" w:lineRule="auto"/>
        <w:ind w:firstLine="0"/>
        <w:jc w:val="center"/>
        <w:rPr>
          <w:rFonts w:ascii="Times New Roman" w:hAnsi="Times New Roman" w:cs="Times New Roman"/>
          <w:b/>
          <w:bCs/>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463EDF">
        <w:rPr>
          <w:color w:val="000000"/>
          <w:sz w:val="28"/>
          <w:szCs w:val="28"/>
          <w:shd w:val="clear" w:color="auto" w:fill="FFFFFF"/>
        </w:rPr>
        <w:lastRenderedPageBreak/>
        <w:t>фиксации правонарушений, имеющих функции фото- и киносъемки, видеозаписи</w:t>
      </w:r>
      <w:r w:rsidRPr="00463EDF">
        <w:rPr>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463EDF">
        <w:rPr>
          <w:rFonts w:ascii="Times New Roman" w:hAnsi="Times New Roman" w:cs="Times New Roman"/>
          <w:sz w:val="28"/>
          <w:szCs w:val="28"/>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63EDF">
        <w:rPr>
          <w:rFonts w:ascii="Times New Roman" w:hAnsi="Times New Roman" w:cs="Times New Roman"/>
          <w:color w:val="000000"/>
          <w:sz w:val="28"/>
          <w:szCs w:val="28"/>
        </w:rPr>
        <w:lastRenderedPageBreak/>
        <w:t>осуществлять муниципальный жилищный контроль, о проведении контрольного мероприятия.</w:t>
      </w:r>
    </w:p>
    <w:p w:rsidR="004E36C3" w:rsidRPr="00463EDF" w:rsidRDefault="004E36C3" w:rsidP="004E36C3">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C1A0C">
        <w:rPr>
          <w:rFonts w:ascii="Times New Roman" w:hAnsi="Times New Roman" w:cs="Times New Roman"/>
          <w:color w:val="000000"/>
          <w:sz w:val="28"/>
          <w:szCs w:val="28"/>
        </w:rPr>
        <w:t>Администрации Кашарского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7" w:history="1">
        <w:r w:rsidRPr="00463EDF">
          <w:rPr>
            <w:rStyle w:val="a5"/>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463EDF">
          <w:rPr>
            <w:rStyle w:val="a5"/>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463EDF">
        <w:rPr>
          <w:color w:val="000000"/>
          <w:sz w:val="28"/>
          <w:szCs w:val="28"/>
          <w:shd w:val="clear" w:color="auto" w:fill="FFFFFF"/>
        </w:rPr>
        <w:lastRenderedPageBreak/>
        <w:t>находятся эти документы и (или) информация, а также</w:t>
      </w:r>
      <w:r w:rsidRPr="00463EDF">
        <w:rPr>
          <w:color w:val="000000"/>
          <w:sz w:val="28"/>
          <w:szCs w:val="28"/>
        </w:rPr>
        <w:t xml:space="preserve"> </w:t>
      </w:r>
      <w:hyperlink r:id="rId9" w:history="1">
        <w:r w:rsidRPr="00463EDF">
          <w:rPr>
            <w:rStyle w:val="a5"/>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E36C3" w:rsidRPr="00463EDF" w:rsidRDefault="004E36C3" w:rsidP="004E36C3">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E36C3" w:rsidRPr="00463EDF" w:rsidRDefault="004E36C3" w:rsidP="004E36C3">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4E36C3" w:rsidRPr="00463EDF" w:rsidRDefault="004E36C3" w:rsidP="004E36C3">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4E36C3" w:rsidRPr="00463EDF" w:rsidRDefault="004E36C3" w:rsidP="004E36C3">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4E36C3" w:rsidRPr="00463EDF" w:rsidRDefault="004E36C3" w:rsidP="004E36C3">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463EDF">
          <w:rPr>
            <w:rStyle w:val="a5"/>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463EDF">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w:t>
      </w:r>
      <w:r w:rsidRPr="001858A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Pr>
          <w:rStyle w:val="ad"/>
          <w:color w:val="000000" w:themeColor="text1"/>
          <w:sz w:val="28"/>
          <w:szCs w:val="28"/>
        </w:rPr>
        <w:footnoteReference w:id="5"/>
      </w:r>
      <w:r w:rsidRPr="00463ED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E36C3" w:rsidRPr="00463EDF" w:rsidRDefault="004E36C3" w:rsidP="004E36C3">
      <w:pPr>
        <w:pStyle w:val="ConsPlusNormal"/>
        <w:spacing w:line="360" w:lineRule="auto"/>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463EDF">
        <w:rPr>
          <w:rFonts w:ascii="Times New Roman" w:hAnsi="Times New Roman" w:cs="Times New Roman"/>
          <w:color w:val="000000"/>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C1A0C">
        <w:rPr>
          <w:rFonts w:ascii="Times New Roman" w:hAnsi="Times New Roman" w:cs="Times New Roman"/>
          <w:color w:val="000000"/>
          <w:sz w:val="28"/>
          <w:szCs w:val="28"/>
        </w:rPr>
        <w:t>Кашарского района</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463EDF">
        <w:rPr>
          <w:rFonts w:ascii="Times New Roman" w:hAnsi="Times New Roman" w:cs="Times New Roman"/>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E36C3"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d"/>
          <w:b/>
          <w:bCs/>
          <w:color w:val="000000"/>
          <w:sz w:val="28"/>
          <w:szCs w:val="28"/>
        </w:rPr>
        <w:footnoteReference w:id="6"/>
      </w:r>
    </w:p>
    <w:p w:rsidR="004E36C3" w:rsidRPr="00463EDF" w:rsidRDefault="004E36C3" w:rsidP="004E36C3">
      <w:pPr>
        <w:pStyle w:val="ConsPlusNormal"/>
        <w:ind w:firstLine="0"/>
        <w:jc w:val="center"/>
        <w:rPr>
          <w:rFonts w:ascii="Times New Roman" w:hAnsi="Times New Roman" w:cs="Times New Roman"/>
          <w:b/>
          <w:bCs/>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4E36C3" w:rsidRPr="00463EDF" w:rsidRDefault="004E36C3" w:rsidP="004E36C3">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1C1A0C">
        <w:rPr>
          <w:rFonts w:ascii="Times New Roman" w:hAnsi="Times New Roman" w:cs="Times New Roman"/>
          <w:color w:val="000000"/>
          <w:sz w:val="28"/>
          <w:szCs w:val="28"/>
        </w:rPr>
        <w:t xml:space="preserve"> Администрации Кашарского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sidR="001C1A0C">
        <w:rPr>
          <w:rFonts w:ascii="Times New Roman" w:hAnsi="Times New Roman" w:cs="Times New Roman"/>
          <w:color w:val="000000"/>
          <w:sz w:val="28"/>
          <w:szCs w:val="28"/>
        </w:rPr>
        <w:t xml:space="preserve"> Администрации Кашарского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0C0A94">
        <w:rPr>
          <w:rFonts w:ascii="Times New Roman" w:hAnsi="Times New Roman" w:cs="Times New Roman"/>
          <w:color w:val="000000"/>
          <w:sz w:val="28"/>
          <w:szCs w:val="28"/>
        </w:rPr>
        <w:t>Администрации Кашарского сельского поселения</w:t>
      </w:r>
      <w:r w:rsidRPr="00A7472F">
        <w:rPr>
          <w:rStyle w:val="ad"/>
          <w:color w:val="000000"/>
          <w:sz w:val="24"/>
          <w:szCs w:val="24"/>
        </w:rPr>
        <w:footnoteReference w:id="7"/>
      </w:r>
      <w:r w:rsidRPr="00A7472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E36C3" w:rsidRPr="00A7472F" w:rsidRDefault="004E36C3" w:rsidP="004E36C3">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E36C3" w:rsidRPr="00463EDF" w:rsidRDefault="004E36C3" w:rsidP="004E36C3">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C0A94">
        <w:rPr>
          <w:rFonts w:ascii="Times New Roman" w:hAnsi="Times New Roman" w:cs="Times New Roman"/>
          <w:color w:val="000000"/>
          <w:sz w:val="28"/>
          <w:szCs w:val="28"/>
        </w:rPr>
        <w:t xml:space="preserve">Администрации Кашарского сельского поселения </w:t>
      </w:r>
      <w:r w:rsidRPr="00A7472F">
        <w:rPr>
          <w:rFonts w:ascii="Times New Roman" w:hAnsi="Times New Roman" w:cs="Times New Roman"/>
          <w:color w:val="000000"/>
          <w:sz w:val="28"/>
          <w:szCs w:val="28"/>
        </w:rPr>
        <w:t>не более чем на 20 рабочих дней.</w:t>
      </w:r>
    </w:p>
    <w:p w:rsidR="004E36C3" w:rsidRPr="00463EDF" w:rsidRDefault="004E36C3" w:rsidP="004E36C3">
      <w:pPr>
        <w:pStyle w:val="1"/>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4E36C3" w:rsidRPr="00463EDF" w:rsidRDefault="004E36C3" w:rsidP="004E36C3">
      <w:pPr>
        <w:pStyle w:val="1"/>
        <w:jc w:val="center"/>
        <w:rPr>
          <w:rFonts w:ascii="Times New Roman" w:hAnsi="Times New Roman" w:cs="Times New Roman"/>
          <w:b/>
          <w:bCs/>
          <w:color w:val="000000"/>
          <w:sz w:val="28"/>
          <w:szCs w:val="28"/>
        </w:rPr>
      </w:pPr>
    </w:p>
    <w:p w:rsidR="004E36C3" w:rsidRPr="00463EDF" w:rsidRDefault="004E36C3" w:rsidP="004E36C3">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E36C3" w:rsidRPr="00463EDF" w:rsidRDefault="004E36C3" w:rsidP="004E36C3">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0C0A94">
        <w:rPr>
          <w:rFonts w:ascii="Times New Roman" w:hAnsi="Times New Roman" w:cs="Times New Roman"/>
          <w:color w:val="000000"/>
          <w:sz w:val="28"/>
          <w:szCs w:val="28"/>
        </w:rPr>
        <w:t xml:space="preserve"> Собранием депутатов Администрации Кашарского сельского поселения</w:t>
      </w:r>
      <w:r w:rsidRPr="00463EDF">
        <w:rPr>
          <w:rFonts w:ascii="Times New Roman" w:hAnsi="Times New Roman" w:cs="Times New Roman"/>
          <w:color w:val="000000"/>
          <w:sz w:val="24"/>
          <w:szCs w:val="24"/>
        </w:rPr>
        <w:t>.</w:t>
      </w:r>
    </w:p>
    <w:p w:rsidR="004E36C3" w:rsidRPr="00463EDF" w:rsidRDefault="004E36C3" w:rsidP="004E36C3">
      <w:pPr>
        <w:pStyle w:val="ConsTitle"/>
        <w:widowControl/>
        <w:spacing w:line="240" w:lineRule="exact"/>
        <w:jc w:val="both"/>
        <w:rPr>
          <w:rFonts w:ascii="Times New Roman" w:hAnsi="Times New Roman" w:cs="Times New Roman"/>
          <w:sz w:val="28"/>
          <w:szCs w:val="28"/>
        </w:rPr>
      </w:pPr>
    </w:p>
    <w:p w:rsidR="004E36C3" w:rsidRPr="00463EDF" w:rsidRDefault="004E36C3" w:rsidP="004E36C3">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4E36C3" w:rsidRPr="00463EDF" w:rsidRDefault="000C0A94" w:rsidP="000C0A94">
      <w:pPr>
        <w:pStyle w:val="ConsPlusNormal"/>
        <w:ind w:firstLine="0"/>
        <w:jc w:val="center"/>
        <w:rPr>
          <w:rFonts w:ascii="Times New Roman" w:hAnsi="Times New Roman" w:cs="Times New Roman"/>
        </w:rPr>
      </w:pPr>
      <w:r>
        <w:rPr>
          <w:rFonts w:ascii="Times New Roman" w:hAnsi="Times New Roman" w:cs="Times New Roman"/>
          <w:color w:val="000000"/>
          <w:sz w:val="24"/>
          <w:szCs w:val="24"/>
        </w:rPr>
        <w:lastRenderedPageBreak/>
        <w:t xml:space="preserve">                                                                                                     </w:t>
      </w:r>
      <w:r w:rsidR="004E36C3" w:rsidRPr="00463EDF">
        <w:rPr>
          <w:rFonts w:ascii="Times New Roman" w:hAnsi="Times New Roman" w:cs="Times New Roman"/>
          <w:color w:val="000000"/>
          <w:sz w:val="24"/>
          <w:szCs w:val="24"/>
        </w:rPr>
        <w:t>Приложение № 1</w:t>
      </w:r>
    </w:p>
    <w:p w:rsidR="000C0A94" w:rsidRDefault="004E36C3" w:rsidP="004E36C3">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w:t>
      </w:r>
      <w:r w:rsidR="000C0A94">
        <w:rPr>
          <w:rFonts w:ascii="Times New Roman" w:hAnsi="Times New Roman" w:cs="Times New Roman"/>
          <w:color w:val="000000"/>
          <w:sz w:val="24"/>
          <w:szCs w:val="24"/>
        </w:rPr>
        <w:t xml:space="preserve"> </w:t>
      </w:r>
    </w:p>
    <w:p w:rsidR="004E36C3" w:rsidRPr="000C0A94" w:rsidRDefault="000C0A94" w:rsidP="000C0A9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контроле </w:t>
      </w:r>
      <w:r w:rsidR="004E36C3" w:rsidRPr="00463ED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Кашарском сельском поселении</w:t>
      </w:r>
    </w:p>
    <w:p w:rsidR="004E36C3" w:rsidRPr="00463EDF" w:rsidRDefault="004E36C3" w:rsidP="004E36C3">
      <w:pPr>
        <w:widowControl w:val="0"/>
        <w:autoSpaceDE w:val="0"/>
        <w:spacing w:line="276" w:lineRule="auto"/>
        <w:jc w:val="both"/>
        <w:rPr>
          <w:color w:val="000000"/>
        </w:rPr>
      </w:pPr>
      <w:bookmarkStart w:id="6" w:name="Par381"/>
      <w:bookmarkEnd w:id="6"/>
    </w:p>
    <w:p w:rsidR="004E36C3" w:rsidRPr="00463EDF" w:rsidRDefault="004E36C3" w:rsidP="004E36C3">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E36C3" w:rsidRPr="00463EDF" w:rsidRDefault="004E36C3" w:rsidP="004E36C3">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0C0A94">
        <w:rPr>
          <w:rFonts w:ascii="Times New Roman" w:hAnsi="Times New Roman" w:cs="Times New Roman"/>
          <w:color w:val="000000"/>
          <w:sz w:val="28"/>
          <w:szCs w:val="28"/>
        </w:rPr>
        <w:t>Кашарского сельского поселения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4E36C3" w:rsidRPr="00463EDF" w:rsidRDefault="004E36C3" w:rsidP="004E36C3">
      <w:pPr>
        <w:spacing w:line="360" w:lineRule="auto"/>
        <w:jc w:val="center"/>
        <w:rPr>
          <w:color w:val="000000"/>
        </w:rPr>
      </w:pPr>
      <w:bookmarkStart w:id="7" w:name="_Hlk77689331"/>
      <w:r w:rsidRPr="00463EDF">
        <w:rPr>
          <w:b/>
          <w:bCs/>
          <w:color w:val="000000"/>
          <w:sz w:val="28"/>
          <w:szCs w:val="28"/>
        </w:rPr>
        <w:t xml:space="preserve">муниципального жилищного контроля в </w:t>
      </w:r>
      <w:r w:rsidR="000C0A94">
        <w:rPr>
          <w:b/>
          <w:bCs/>
          <w:color w:val="000000"/>
          <w:sz w:val="28"/>
          <w:szCs w:val="28"/>
        </w:rPr>
        <w:t>Кашарском сельском поселении</w:t>
      </w:r>
      <w:r w:rsidRPr="0057049F">
        <w:rPr>
          <w:rStyle w:val="ad"/>
          <w:color w:val="000000"/>
        </w:rPr>
        <w:footnoteReference w:id="8"/>
      </w:r>
    </w:p>
    <w:bookmarkEnd w:id="7"/>
    <w:p w:rsidR="004E36C3" w:rsidRPr="00463EDF" w:rsidRDefault="004E36C3" w:rsidP="004E36C3">
      <w:pPr>
        <w:pStyle w:val="ConsPlusNormal"/>
        <w:ind w:firstLine="0"/>
        <w:jc w:val="both"/>
        <w:rPr>
          <w:rFonts w:ascii="Times New Roman" w:hAnsi="Times New Roman" w:cs="Times New Roman"/>
          <w:color w:val="000000"/>
        </w:rPr>
      </w:pP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E36C3" w:rsidRPr="00463EDF" w:rsidRDefault="004E36C3" w:rsidP="004E36C3">
      <w:pPr>
        <w:jc w:val="center"/>
        <w:rPr>
          <w:b/>
          <w:bCs/>
          <w:color w:val="000000"/>
          <w:sz w:val="28"/>
          <w:szCs w:val="28"/>
        </w:rPr>
      </w:pPr>
      <w:r w:rsidRPr="00463EDF">
        <w:rPr>
          <w:color w:val="000000"/>
        </w:rPr>
        <w:br w:type="page"/>
      </w:r>
      <w:bookmarkStart w:id="9" w:name="_Hlk79656380"/>
      <w:r w:rsidRPr="00463EDF">
        <w:rPr>
          <w:b/>
          <w:bCs/>
          <w:color w:val="000000"/>
          <w:sz w:val="28"/>
          <w:szCs w:val="28"/>
        </w:rPr>
        <w:lastRenderedPageBreak/>
        <w:t xml:space="preserve">Пояснительная записка </w:t>
      </w:r>
    </w:p>
    <w:p w:rsidR="004E36C3" w:rsidRPr="00463EDF" w:rsidRDefault="004E36C3" w:rsidP="004E36C3">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4E36C3" w:rsidRPr="00463EDF" w:rsidRDefault="004E36C3" w:rsidP="004E36C3">
      <w:pPr>
        <w:spacing w:line="360" w:lineRule="auto"/>
        <w:jc w:val="center"/>
        <w:rPr>
          <w:color w:val="000000"/>
          <w:sz w:val="28"/>
          <w:szCs w:val="28"/>
        </w:rPr>
      </w:pP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w:t>
      </w:r>
      <w:r w:rsidR="001D63F5">
        <w:rPr>
          <w:rFonts w:ascii="Times New Roman" w:hAnsi="Times New Roman" w:cs="Times New Roman"/>
          <w:b w:val="0"/>
          <w:color w:val="000000"/>
          <w:sz w:val="28"/>
          <w:szCs w:val="28"/>
          <w:shd w:val="clear" w:color="auto" w:fill="FFFFFF"/>
          <w:lang w:eastAsia="ru-RU"/>
        </w:rPr>
        <w:t xml:space="preserve"> </w:t>
      </w:r>
      <w:r w:rsidRPr="00463EDF">
        <w:rPr>
          <w:rFonts w:ascii="Times New Roman" w:hAnsi="Times New Roman" w:cs="Times New Roman"/>
          <w:b w:val="0"/>
          <w:color w:val="000000"/>
          <w:sz w:val="28"/>
          <w:szCs w:val="28"/>
          <w:shd w:val="clear" w:color="auto" w:fill="FFFFFF"/>
          <w:lang w:eastAsia="ru-RU"/>
        </w:rPr>
        <w:t xml:space="preserve">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0C0A9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4E36C3" w:rsidRPr="00463EDF" w:rsidRDefault="004E36C3" w:rsidP="004E36C3">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4E36C3" w:rsidRPr="00197A61"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9"/>
    <w:p w:rsidR="004E36C3" w:rsidRPr="00D16ADB" w:rsidRDefault="004E36C3" w:rsidP="004E36C3">
      <w:pPr>
        <w:pStyle w:val="ConsTitle"/>
        <w:widowControl/>
        <w:spacing w:line="360" w:lineRule="auto"/>
        <w:ind w:firstLine="709"/>
        <w:jc w:val="both"/>
        <w:rPr>
          <w:rFonts w:ascii="Times New Roman" w:hAnsi="Times New Roman" w:cs="Times New Roman"/>
          <w:color w:val="000000"/>
          <w:sz w:val="28"/>
          <w:szCs w:val="28"/>
        </w:rPr>
      </w:pPr>
    </w:p>
    <w:p w:rsidR="004E36C3" w:rsidRDefault="004E36C3" w:rsidP="004E36C3"/>
    <w:p w:rsidR="004E36C3" w:rsidRDefault="004E36C3" w:rsidP="004E36C3"/>
    <w:p w:rsidR="00992AD3" w:rsidRDefault="00992AD3"/>
    <w:sectPr w:rsidR="00992AD3"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69" w:rsidRDefault="00705B69" w:rsidP="004E36C3">
      <w:r>
        <w:separator/>
      </w:r>
    </w:p>
  </w:endnote>
  <w:endnote w:type="continuationSeparator" w:id="0">
    <w:p w:rsidR="00705B69" w:rsidRDefault="00705B69" w:rsidP="004E3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69" w:rsidRDefault="00705B69" w:rsidP="004E36C3">
      <w:r>
        <w:separator/>
      </w:r>
    </w:p>
  </w:footnote>
  <w:footnote w:type="continuationSeparator" w:id="0">
    <w:p w:rsidR="00705B69" w:rsidRDefault="00705B69" w:rsidP="004E36C3">
      <w:r>
        <w:continuationSeparator/>
      </w:r>
    </w:p>
  </w:footnote>
  <w:footnote w:id="1">
    <w:p w:rsidR="001C1A0C" w:rsidRPr="00EA3112" w:rsidRDefault="001C1A0C" w:rsidP="001C1A0C">
      <w:pPr>
        <w:autoSpaceDE w:val="0"/>
        <w:autoSpaceDN w:val="0"/>
        <w:adjustRightInd w:val="0"/>
        <w:jc w:val="both"/>
        <w:rPr>
          <w:rFonts w:eastAsiaTheme="minorHAnsi"/>
          <w:lang w:eastAsia="en-US"/>
        </w:rPr>
      </w:pPr>
      <w:r w:rsidRPr="00EA3112">
        <w:rPr>
          <w:rStyle w:val="ad"/>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1C1A0C" w:rsidRPr="00EA3112" w:rsidRDefault="001C1A0C" w:rsidP="001C1A0C">
      <w:pPr>
        <w:pStyle w:val="a6"/>
      </w:pPr>
    </w:p>
  </w:footnote>
  <w:footnote w:id="2">
    <w:p w:rsidR="004E36C3" w:rsidRDefault="004E36C3" w:rsidP="004E36C3">
      <w:pPr>
        <w:pStyle w:val="s1"/>
        <w:ind w:firstLine="0"/>
      </w:pPr>
      <w:r w:rsidRPr="00EA3112">
        <w:rPr>
          <w:rStyle w:val="ad"/>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4E36C3" w:rsidRPr="007A23AB" w:rsidRDefault="004E36C3" w:rsidP="004E36C3">
      <w:pPr>
        <w:pStyle w:val="ab"/>
        <w:jc w:val="both"/>
        <w:rPr>
          <w:sz w:val="24"/>
          <w:szCs w:val="24"/>
        </w:rPr>
      </w:pPr>
      <w:r>
        <w:rPr>
          <w:rStyle w:val="ad"/>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4E36C3" w:rsidRPr="00463EDF" w:rsidRDefault="004E36C3" w:rsidP="004E36C3">
      <w:pPr>
        <w:jc w:val="both"/>
        <w:rPr>
          <w:color w:val="000000"/>
          <w:shd w:val="clear" w:color="auto" w:fill="FFFFFF"/>
        </w:rPr>
      </w:pPr>
      <w:r w:rsidRPr="00463EDF">
        <w:rPr>
          <w:rStyle w:val="ad"/>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E36C3" w:rsidRPr="00463EDF" w:rsidRDefault="004E36C3" w:rsidP="004E36C3">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4E36C3" w:rsidRDefault="004E36C3" w:rsidP="004E36C3">
      <w:pPr>
        <w:pStyle w:val="a6"/>
      </w:pPr>
      <w:r>
        <w:rPr>
          <w:rStyle w:val="ad"/>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4E36C3" w:rsidRPr="00A7472F" w:rsidRDefault="004E36C3" w:rsidP="004E36C3">
      <w:pPr>
        <w:autoSpaceDE w:val="0"/>
        <w:autoSpaceDN w:val="0"/>
        <w:adjustRightInd w:val="0"/>
        <w:jc w:val="both"/>
        <w:rPr>
          <w:rFonts w:eastAsiaTheme="minorHAnsi"/>
          <w:lang w:eastAsia="en-US"/>
        </w:rPr>
      </w:pPr>
      <w:r w:rsidRPr="001858A0">
        <w:rPr>
          <w:rStyle w:val="ad"/>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4E36C3" w:rsidRPr="00A7472F" w:rsidRDefault="004E36C3" w:rsidP="004E36C3">
      <w:pPr>
        <w:pStyle w:val="a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4E36C3" w:rsidRPr="00A7472F" w:rsidRDefault="004E36C3" w:rsidP="004E36C3">
      <w:pPr>
        <w:pStyle w:val="a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E36C3" w:rsidRPr="00A7472F" w:rsidRDefault="004E36C3" w:rsidP="004E36C3">
      <w:pPr>
        <w:pStyle w:val="a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E36C3" w:rsidRPr="001858A0" w:rsidRDefault="004E36C3" w:rsidP="004E36C3">
      <w:pPr>
        <w:autoSpaceDE w:val="0"/>
        <w:autoSpaceDN w:val="0"/>
        <w:adjustRightInd w:val="0"/>
        <w:jc w:val="both"/>
        <w:rPr>
          <w:rFonts w:eastAsiaTheme="minorHAnsi"/>
          <w:lang w:eastAsia="en-US"/>
        </w:rPr>
      </w:pPr>
    </w:p>
  </w:footnote>
  <w:footnote w:id="7">
    <w:p w:rsidR="004E36C3" w:rsidRPr="001858A0" w:rsidRDefault="004E36C3" w:rsidP="004E36C3">
      <w:pPr>
        <w:pStyle w:val="a6"/>
        <w:jc w:val="both"/>
        <w:rPr>
          <w:sz w:val="24"/>
          <w:szCs w:val="24"/>
        </w:rPr>
      </w:pPr>
      <w:r w:rsidRPr="00A7472F">
        <w:rPr>
          <w:rStyle w:val="ad"/>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8">
    <w:p w:rsidR="004E36C3" w:rsidRDefault="004E36C3" w:rsidP="004E36C3">
      <w:pPr>
        <w:jc w:val="both"/>
        <w:rPr>
          <w:color w:val="000000" w:themeColor="text1"/>
          <w:highlight w:val="yellow"/>
          <w:shd w:val="clear" w:color="auto" w:fill="FFFFFF"/>
        </w:rPr>
      </w:pPr>
      <w:r w:rsidRPr="00234CE8">
        <w:rPr>
          <w:rStyle w:val="ad"/>
          <w:color w:val="000000" w:themeColor="text1"/>
          <w:highlight w:val="yellow"/>
        </w:rPr>
        <w:footnoteRef/>
      </w:r>
      <w:r w:rsidRPr="00234CE8">
        <w:rPr>
          <w:color w:val="000000" w:themeColor="text1"/>
          <w:highlight w:val="yellow"/>
        </w:rPr>
        <w:t xml:space="preserve"> По смыслу части 13 статьи 20 Жилищного кодекса Российской Федерации </w:t>
      </w:r>
      <w:r w:rsidRPr="00234CE8">
        <w:rPr>
          <w:color w:val="000000" w:themeColor="text1"/>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4E36C3" w:rsidRPr="00234CE8" w:rsidRDefault="004E36C3" w:rsidP="004E36C3">
      <w:pPr>
        <w:jc w:val="both"/>
      </w:pPr>
      <w:r w:rsidRPr="00234CE8">
        <w:rPr>
          <w:color w:val="000000" w:themeColor="text1"/>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themeColor="text1"/>
          <w:highlight w:val="yellow"/>
          <w:shd w:val="clear" w:color="auto" w:fill="FFFFFF"/>
        </w:rPr>
        <w:t xml:space="preserve">разработчиками </w:t>
      </w:r>
      <w:r w:rsidRPr="00234CE8">
        <w:rPr>
          <w:color w:val="000000" w:themeColor="text1"/>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 его объектов</w:t>
      </w:r>
      <w:r w:rsidRPr="00234CE8">
        <w:rPr>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F3CB4" w:rsidP="00A205EC">
    <w:pPr>
      <w:pStyle w:val="a8"/>
      <w:framePr w:wrap="none" w:vAnchor="text" w:hAnchor="margin" w:xAlign="center" w:y="1"/>
      <w:rPr>
        <w:rStyle w:val="aa"/>
      </w:rPr>
    </w:pPr>
    <w:r>
      <w:rPr>
        <w:rStyle w:val="aa"/>
      </w:rPr>
      <w:fldChar w:fldCharType="begin"/>
    </w:r>
    <w:r w:rsidR="00491A29">
      <w:rPr>
        <w:rStyle w:val="aa"/>
      </w:rPr>
      <w:instrText xml:space="preserve"> PAGE </w:instrText>
    </w:r>
    <w:r>
      <w:rPr>
        <w:rStyle w:val="aa"/>
      </w:rPr>
      <w:fldChar w:fldCharType="end"/>
    </w:r>
  </w:p>
  <w:p w:rsidR="00E90F25" w:rsidRDefault="003C02F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F3CB4" w:rsidP="00A205EC">
    <w:pPr>
      <w:pStyle w:val="a8"/>
      <w:framePr w:wrap="none" w:vAnchor="text" w:hAnchor="margin" w:xAlign="center" w:y="1"/>
      <w:rPr>
        <w:rStyle w:val="aa"/>
      </w:rPr>
    </w:pPr>
    <w:r>
      <w:rPr>
        <w:rStyle w:val="aa"/>
      </w:rPr>
      <w:fldChar w:fldCharType="begin"/>
    </w:r>
    <w:r w:rsidR="00491A29">
      <w:rPr>
        <w:rStyle w:val="aa"/>
      </w:rPr>
      <w:instrText xml:space="preserve"> PAGE </w:instrText>
    </w:r>
    <w:r>
      <w:rPr>
        <w:rStyle w:val="aa"/>
      </w:rPr>
      <w:fldChar w:fldCharType="separate"/>
    </w:r>
    <w:r w:rsidR="003C02F8">
      <w:rPr>
        <w:rStyle w:val="aa"/>
        <w:noProof/>
      </w:rPr>
      <w:t>33</w:t>
    </w:r>
    <w:r>
      <w:rPr>
        <w:rStyle w:val="aa"/>
      </w:rPr>
      <w:fldChar w:fldCharType="end"/>
    </w:r>
  </w:p>
  <w:p w:rsidR="00E90F25" w:rsidRDefault="003C02F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97B59"/>
    <w:rsid w:val="000C0A94"/>
    <w:rsid w:val="001C1A0C"/>
    <w:rsid w:val="001D63F5"/>
    <w:rsid w:val="002C0F02"/>
    <w:rsid w:val="003121DA"/>
    <w:rsid w:val="003345FF"/>
    <w:rsid w:val="003C02F8"/>
    <w:rsid w:val="003F3CB4"/>
    <w:rsid w:val="004738C1"/>
    <w:rsid w:val="00491A29"/>
    <w:rsid w:val="004E36C3"/>
    <w:rsid w:val="004F6237"/>
    <w:rsid w:val="006816DF"/>
    <w:rsid w:val="00705259"/>
    <w:rsid w:val="00705B69"/>
    <w:rsid w:val="00793FDC"/>
    <w:rsid w:val="007C5E24"/>
    <w:rsid w:val="008004F6"/>
    <w:rsid w:val="00882171"/>
    <w:rsid w:val="00992AD3"/>
    <w:rsid w:val="00A97B59"/>
    <w:rsid w:val="00C4498E"/>
    <w:rsid w:val="00DE0FD9"/>
    <w:rsid w:val="00E07237"/>
    <w:rsid w:val="00E624B4"/>
    <w:rsid w:val="00EC26F3"/>
    <w:rsid w:val="00EC3E65"/>
    <w:rsid w:val="00FA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4E36C3"/>
    <w:rPr>
      <w:color w:val="0000FF"/>
      <w:u w:val="single"/>
    </w:rPr>
  </w:style>
  <w:style w:type="paragraph" w:customStyle="1" w:styleId="ConsPlusTitle">
    <w:name w:val="ConsPlusTitle"/>
    <w:rsid w:val="004E36C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4E36C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E36C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E36C3"/>
    <w:pPr>
      <w:ind w:firstLine="720"/>
      <w:jc w:val="both"/>
    </w:pPr>
    <w:rPr>
      <w:rFonts w:ascii="Arial" w:hAnsi="Arial" w:cs="Arial"/>
      <w:sz w:val="26"/>
      <w:szCs w:val="26"/>
    </w:rPr>
  </w:style>
  <w:style w:type="paragraph" w:customStyle="1" w:styleId="1">
    <w:name w:val="Без интервала1"/>
    <w:rsid w:val="004E36C3"/>
    <w:pPr>
      <w:suppressAutoHyphens/>
      <w:spacing w:after="0" w:line="240" w:lineRule="auto"/>
    </w:pPr>
    <w:rPr>
      <w:rFonts w:ascii="Calibri" w:eastAsia="Times New Roman" w:hAnsi="Calibri" w:cs="Calibri"/>
      <w:lang w:eastAsia="zh-CN"/>
    </w:rPr>
  </w:style>
  <w:style w:type="paragraph" w:styleId="a6">
    <w:name w:val="footnote text"/>
    <w:basedOn w:val="a"/>
    <w:link w:val="10"/>
    <w:rsid w:val="004E36C3"/>
    <w:rPr>
      <w:sz w:val="20"/>
      <w:szCs w:val="20"/>
    </w:rPr>
  </w:style>
  <w:style w:type="character" w:customStyle="1" w:styleId="a7">
    <w:name w:val="Текст сноски Знак"/>
    <w:basedOn w:val="a0"/>
    <w:link w:val="a6"/>
    <w:uiPriority w:val="99"/>
    <w:semiHidden/>
    <w:rsid w:val="004E36C3"/>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4E36C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E36C3"/>
    <w:pPr>
      <w:tabs>
        <w:tab w:val="center" w:pos="4677"/>
        <w:tab w:val="right" w:pos="9355"/>
      </w:tabs>
    </w:pPr>
  </w:style>
  <w:style w:type="character" w:customStyle="1" w:styleId="a9">
    <w:name w:val="Верхний колонтитул Знак"/>
    <w:basedOn w:val="a0"/>
    <w:link w:val="a8"/>
    <w:uiPriority w:val="99"/>
    <w:rsid w:val="004E36C3"/>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4E36C3"/>
  </w:style>
  <w:style w:type="paragraph" w:styleId="ab">
    <w:name w:val="annotation text"/>
    <w:basedOn w:val="a"/>
    <w:link w:val="ac"/>
    <w:uiPriority w:val="99"/>
    <w:unhideWhenUsed/>
    <w:rsid w:val="004E36C3"/>
    <w:rPr>
      <w:sz w:val="20"/>
      <w:szCs w:val="20"/>
    </w:rPr>
  </w:style>
  <w:style w:type="character" w:customStyle="1" w:styleId="ac">
    <w:name w:val="Текст примечания Знак"/>
    <w:basedOn w:val="a0"/>
    <w:link w:val="ab"/>
    <w:uiPriority w:val="99"/>
    <w:rsid w:val="004E36C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E36C3"/>
    <w:rPr>
      <w:vertAlign w:val="superscript"/>
    </w:rPr>
  </w:style>
  <w:style w:type="paragraph" w:styleId="ae">
    <w:name w:val="Title"/>
    <w:basedOn w:val="a"/>
    <w:link w:val="af"/>
    <w:qFormat/>
    <w:rsid w:val="006816DF"/>
    <w:pPr>
      <w:jc w:val="center"/>
    </w:pPr>
    <w:rPr>
      <w:b/>
      <w:sz w:val="28"/>
      <w:szCs w:val="20"/>
    </w:rPr>
  </w:style>
  <w:style w:type="character" w:customStyle="1" w:styleId="af">
    <w:name w:val="Название Знак"/>
    <w:basedOn w:val="a0"/>
    <w:link w:val="ae"/>
    <w:rsid w:val="006816DF"/>
    <w:rPr>
      <w:rFonts w:ascii="Times New Roman" w:eastAsia="Times New Roman" w:hAnsi="Times New Roman" w:cs="Times New Roman"/>
      <w:b/>
      <w:sz w:val="28"/>
      <w:szCs w:val="20"/>
      <w:lang w:eastAsia="ru-RU"/>
    </w:rPr>
  </w:style>
  <w:style w:type="paragraph" w:styleId="af0">
    <w:name w:val="List Paragraph"/>
    <w:basedOn w:val="a"/>
    <w:uiPriority w:val="34"/>
    <w:qFormat/>
    <w:rsid w:val="001C1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667486">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33</Pages>
  <Words>8101</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2021-01-21T06:43:00Z</cp:lastPrinted>
  <dcterms:created xsi:type="dcterms:W3CDTF">2021-11-22T11:30:00Z</dcterms:created>
  <dcterms:modified xsi:type="dcterms:W3CDTF">2021-12-14T08:16:00Z</dcterms:modified>
</cp:coreProperties>
</file>