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E36FB0" w:rsidP="00D00358">
      <w:pPr>
        <w:jc w:val="center"/>
      </w:pPr>
      <w:r>
        <w:t xml:space="preserve">                                                                                 проект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E36FB0" w:rsidRPr="00B72C03" w:rsidRDefault="00E36FB0" w:rsidP="00E36FB0">
      <w:pPr>
        <w:jc w:val="center"/>
        <w:rPr>
          <w:sz w:val="28"/>
          <w:szCs w:val="28"/>
        </w:rPr>
      </w:pPr>
      <w:r w:rsidRPr="00B72C03">
        <w:rPr>
          <w:sz w:val="28"/>
          <w:szCs w:val="28"/>
        </w:rPr>
        <w:t>Р</w:t>
      </w:r>
      <w:r>
        <w:rPr>
          <w:sz w:val="28"/>
          <w:szCs w:val="28"/>
        </w:rPr>
        <w:t>ОССИЙСКАЯ</w:t>
      </w:r>
      <w:r w:rsidRPr="00B72C03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ЕДЕРАЦИЯ</w:t>
      </w:r>
    </w:p>
    <w:p w:rsidR="00E36FB0" w:rsidRPr="00B72C03" w:rsidRDefault="00E36FB0" w:rsidP="00E36FB0">
      <w:pPr>
        <w:jc w:val="center"/>
        <w:rPr>
          <w:sz w:val="28"/>
          <w:szCs w:val="28"/>
        </w:rPr>
      </w:pPr>
      <w:r w:rsidRPr="00B72C03">
        <w:rPr>
          <w:sz w:val="28"/>
          <w:szCs w:val="28"/>
        </w:rPr>
        <w:t>РОСТОВСКАЯ ОБЛАСТЬ</w:t>
      </w:r>
    </w:p>
    <w:p w:rsidR="00E36FB0" w:rsidRDefault="00E36FB0" w:rsidP="00E36FB0">
      <w:pPr>
        <w:jc w:val="center"/>
        <w:rPr>
          <w:sz w:val="28"/>
          <w:szCs w:val="28"/>
        </w:rPr>
      </w:pPr>
      <w:r w:rsidRPr="00B72C03">
        <w:rPr>
          <w:sz w:val="28"/>
          <w:szCs w:val="28"/>
        </w:rPr>
        <w:t>КАШАРСКИЙ РАЙОН</w:t>
      </w:r>
    </w:p>
    <w:p w:rsidR="00E36FB0" w:rsidRDefault="00E36FB0" w:rsidP="00E36FB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36FB0" w:rsidRPr="00B72C03" w:rsidRDefault="00E36FB0" w:rsidP="00E36FB0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«КАШАРСКОЕ СЕЛЬСКОЕ ПОСЕЛЕНИЕ»</w:t>
      </w:r>
    </w:p>
    <w:p w:rsidR="00E36FB0" w:rsidRPr="00B72C03" w:rsidRDefault="00E36FB0" w:rsidP="00E36F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2C03">
        <w:rPr>
          <w:sz w:val="28"/>
          <w:szCs w:val="28"/>
        </w:rPr>
        <w:t>АДМИНИСТРАЦИЯ КАШАРСКОГО</w:t>
      </w:r>
      <w:r>
        <w:rPr>
          <w:sz w:val="28"/>
          <w:szCs w:val="28"/>
        </w:rPr>
        <w:t xml:space="preserve"> </w:t>
      </w:r>
      <w:r w:rsidRPr="00B72C03">
        <w:rPr>
          <w:sz w:val="28"/>
          <w:szCs w:val="28"/>
        </w:rPr>
        <w:t>СЕЛЬСКОГО ПОСЕЛЕНИЯ</w:t>
      </w:r>
    </w:p>
    <w:p w:rsidR="00E36FB0" w:rsidRPr="00E36FB0" w:rsidRDefault="00E36FB0" w:rsidP="00E36FB0">
      <w:pPr>
        <w:rPr>
          <w:sz w:val="28"/>
          <w:szCs w:val="28"/>
        </w:rPr>
      </w:pPr>
      <w:r w:rsidRPr="00B72C03">
        <w:rPr>
          <w:sz w:val="28"/>
          <w:szCs w:val="28"/>
        </w:rPr>
        <w:t xml:space="preserve">                                      </w:t>
      </w:r>
    </w:p>
    <w:p w:rsidR="00E36FB0" w:rsidRPr="00B72C03" w:rsidRDefault="00E36FB0" w:rsidP="00E36FB0">
      <w:pPr>
        <w:jc w:val="center"/>
        <w:rPr>
          <w:sz w:val="28"/>
          <w:szCs w:val="28"/>
        </w:rPr>
      </w:pPr>
      <w:r w:rsidRPr="00B72C03">
        <w:rPr>
          <w:sz w:val="28"/>
          <w:szCs w:val="28"/>
        </w:rPr>
        <w:t>П О С Т А Н О В Л Е Н И Е</w:t>
      </w:r>
    </w:p>
    <w:p w:rsidR="007525AB" w:rsidRDefault="007525AB" w:rsidP="00413C26">
      <w:pPr>
        <w:jc w:val="center"/>
        <w:rPr>
          <w:sz w:val="28"/>
          <w:szCs w:val="28"/>
        </w:rPr>
      </w:pPr>
    </w:p>
    <w:p w:rsidR="007525AB" w:rsidRDefault="007525AB" w:rsidP="00413C26">
      <w:pPr>
        <w:jc w:val="center"/>
        <w:rPr>
          <w:sz w:val="28"/>
          <w:szCs w:val="28"/>
        </w:rPr>
      </w:pPr>
    </w:p>
    <w:p w:rsidR="007525AB" w:rsidRDefault="007525AB" w:rsidP="00413C26">
      <w:pPr>
        <w:jc w:val="center"/>
        <w:rPr>
          <w:sz w:val="28"/>
          <w:szCs w:val="28"/>
        </w:rPr>
      </w:pPr>
    </w:p>
    <w:p w:rsidR="00413C26" w:rsidRDefault="007525AB" w:rsidP="00413C26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   2019 года                                №                               сл.Кашары</w:t>
      </w:r>
    </w:p>
    <w:p w:rsidR="00413C26" w:rsidRDefault="00413C26" w:rsidP="00413C26">
      <w:pPr>
        <w:pStyle w:val="afff1"/>
        <w:spacing w:line="240" w:lineRule="atLeast"/>
      </w:pPr>
      <w:r>
        <w:t xml:space="preserve">      </w:t>
      </w:r>
    </w:p>
    <w:p w:rsidR="00413C26" w:rsidRDefault="00413C26" w:rsidP="00413C26">
      <w:pPr>
        <w:pStyle w:val="afff1"/>
      </w:pPr>
      <w:r>
        <w:t>Об утверждении Положения о предоставлении лицом, поступающим на должность руководителя муниципального уч</w:t>
      </w:r>
      <w:r w:rsidR="007525AB">
        <w:t xml:space="preserve">реждения, а также руководителем </w:t>
      </w:r>
      <w:r>
        <w:t xml:space="preserve"> муниципал</w:t>
      </w:r>
      <w:r w:rsidR="007525AB">
        <w:t xml:space="preserve">ьного учреждения сведений о </w:t>
      </w:r>
      <w:r>
        <w:t xml:space="preserve">доходах, об имуществе и обязательствах имущественного характера и о доходах, об имуществе и обязательствах имущественного характера </w:t>
      </w:r>
    </w:p>
    <w:p w:rsidR="00413C26" w:rsidRPr="00413C26" w:rsidRDefault="00413C26" w:rsidP="00413C26">
      <w:pPr>
        <w:spacing w:before="100" w:beforeAutospacing="1" w:after="100" w:afterAutospacing="1"/>
        <w:rPr>
          <w:sz w:val="24"/>
          <w:szCs w:val="24"/>
        </w:rPr>
      </w:pPr>
      <w:r w:rsidRPr="00413C26">
        <w:rPr>
          <w:sz w:val="24"/>
          <w:szCs w:val="24"/>
        </w:rPr>
        <w:t>В соответствии с Федеральным законом от 29.12.2012 № 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</w:t>
      </w:r>
      <w:r w:rsidR="00E36FB0">
        <w:rPr>
          <w:sz w:val="24"/>
          <w:szCs w:val="24"/>
        </w:rPr>
        <w:t>ствах имущественного характера»</w:t>
      </w:r>
      <w:r w:rsidRPr="00413C26">
        <w:rPr>
          <w:sz w:val="24"/>
          <w:szCs w:val="24"/>
        </w:rPr>
        <w:t xml:space="preserve"> </w:t>
      </w:r>
    </w:p>
    <w:p w:rsidR="00413C26" w:rsidRPr="00413C26" w:rsidRDefault="007525AB" w:rsidP="00413C2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 о с т а н о в л я </w:t>
      </w:r>
      <w:r w:rsidR="00413C26" w:rsidRPr="00413C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ю</w:t>
      </w:r>
      <w:r w:rsidR="00413C26" w:rsidRPr="00413C26">
        <w:rPr>
          <w:sz w:val="24"/>
          <w:szCs w:val="24"/>
        </w:rPr>
        <w:t>:</w:t>
      </w:r>
    </w:p>
    <w:p w:rsidR="00413C26" w:rsidRPr="00413C26" w:rsidRDefault="00413C26" w:rsidP="00413C26">
      <w:pPr>
        <w:spacing w:before="100" w:beforeAutospacing="1" w:after="100" w:afterAutospacing="1"/>
        <w:rPr>
          <w:sz w:val="24"/>
          <w:szCs w:val="24"/>
        </w:rPr>
      </w:pPr>
      <w:r w:rsidRPr="00413C26">
        <w:rPr>
          <w:sz w:val="24"/>
          <w:szCs w:val="24"/>
        </w:rPr>
        <w:t>1. Утвердить Положение о представлении лицом, поступающим на должнос</w:t>
      </w:r>
      <w:r w:rsidR="007525AB">
        <w:rPr>
          <w:sz w:val="24"/>
          <w:szCs w:val="24"/>
        </w:rPr>
        <w:t>ть руководителя муниципального учреждения Кашарского сельского поселения, руководителем муниципального  учреждения  Кашарского сельского поселения</w:t>
      </w:r>
      <w:r w:rsidRPr="00413C26">
        <w:rPr>
          <w:sz w:val="24"/>
          <w:szCs w:val="24"/>
        </w:rPr>
        <w:t xml:space="preserve"> сведений о доходах, об имуществе и обязательствах имущественного характера согласно </w:t>
      </w:r>
      <w:hyperlink r:id="rId7" w:anchor="pril" w:history="1">
        <w:r w:rsidRPr="003A604F">
          <w:rPr>
            <w:sz w:val="24"/>
            <w:szCs w:val="24"/>
          </w:rPr>
          <w:t>приложению</w:t>
        </w:r>
      </w:hyperlink>
      <w:r w:rsidRPr="00413C26">
        <w:rPr>
          <w:sz w:val="24"/>
          <w:szCs w:val="24"/>
        </w:rPr>
        <w:t>.</w:t>
      </w:r>
    </w:p>
    <w:p w:rsidR="00413C26" w:rsidRPr="00413C26" w:rsidRDefault="003A604F" w:rsidP="00413C2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 Руководитель  муниципального учреждения  Кашарского сельского поселения представляе</w:t>
      </w:r>
      <w:r w:rsidR="00413C26" w:rsidRPr="00413C26">
        <w:rPr>
          <w:sz w:val="24"/>
          <w:szCs w:val="24"/>
        </w:rPr>
        <w:t>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</w:t>
      </w:r>
      <w:r>
        <w:rPr>
          <w:sz w:val="24"/>
          <w:szCs w:val="24"/>
        </w:rPr>
        <w:t xml:space="preserve">ей </w:t>
      </w:r>
      <w:r w:rsidR="00413C26" w:rsidRPr="00413C26">
        <w:rPr>
          <w:sz w:val="24"/>
          <w:szCs w:val="24"/>
        </w:rPr>
        <w:t>.</w:t>
      </w:r>
    </w:p>
    <w:p w:rsidR="003A604F" w:rsidRDefault="00413C26" w:rsidP="00413C26">
      <w:pPr>
        <w:spacing w:before="100" w:beforeAutospacing="1" w:after="100" w:afterAutospacing="1"/>
        <w:rPr>
          <w:sz w:val="24"/>
          <w:szCs w:val="24"/>
        </w:rPr>
      </w:pPr>
      <w:r w:rsidRPr="00413C26">
        <w:rPr>
          <w:sz w:val="24"/>
          <w:szCs w:val="24"/>
        </w:rPr>
        <w:t>3. Постановление вступает в силу со дня его официальн</w:t>
      </w:r>
      <w:r w:rsidR="003A604F">
        <w:rPr>
          <w:sz w:val="24"/>
          <w:szCs w:val="24"/>
        </w:rPr>
        <w:t>ого</w:t>
      </w:r>
      <w:r w:rsidR="003A604F">
        <w:rPr>
          <w:color w:val="0000FF"/>
          <w:sz w:val="24"/>
          <w:szCs w:val="24"/>
          <w:u w:val="single"/>
        </w:rPr>
        <w:t xml:space="preserve"> </w:t>
      </w:r>
      <w:r w:rsidR="003A604F" w:rsidRPr="003A604F">
        <w:rPr>
          <w:sz w:val="24"/>
          <w:szCs w:val="24"/>
        </w:rPr>
        <w:t>обнародования .</w:t>
      </w:r>
    </w:p>
    <w:p w:rsidR="003A604F" w:rsidRDefault="003A604F" w:rsidP="003A604F">
      <w:pPr>
        <w:pStyle w:val="afff1"/>
      </w:pPr>
      <w:r>
        <w:t xml:space="preserve">4.Нстоящее постановление подлежит   размещению на официальном сайте Администрации  Кашарского сельского поселения в сети Интернет. </w:t>
      </w:r>
    </w:p>
    <w:p w:rsidR="003A604F" w:rsidRDefault="003A604F" w:rsidP="003A604F">
      <w:pPr>
        <w:pStyle w:val="afff1"/>
      </w:pPr>
      <w:r>
        <w:t>5.Постановление Администрации Кашарского сельского поселения от 26.03.2013г №26   Об утверждении Положения о предоставлении лицом, поступающим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 считать утратившим силу.</w:t>
      </w:r>
    </w:p>
    <w:p w:rsidR="003A604F" w:rsidRDefault="003A604F" w:rsidP="00413C2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413C26" w:rsidRPr="00413C26">
        <w:rPr>
          <w:sz w:val="24"/>
          <w:szCs w:val="24"/>
        </w:rPr>
        <w:t xml:space="preserve">. Контроль за выполнением постановления </w:t>
      </w:r>
      <w:r>
        <w:rPr>
          <w:sz w:val="24"/>
          <w:szCs w:val="24"/>
        </w:rPr>
        <w:t>оставляю за собой</w:t>
      </w:r>
    </w:p>
    <w:p w:rsidR="00413C26" w:rsidRDefault="00413C26" w:rsidP="00413C26">
      <w:pPr>
        <w:spacing w:before="100" w:beforeAutospacing="1" w:after="100" w:afterAutospacing="1"/>
        <w:rPr>
          <w:sz w:val="24"/>
          <w:szCs w:val="24"/>
        </w:rPr>
      </w:pPr>
    </w:p>
    <w:p w:rsidR="003A604F" w:rsidRDefault="003A604F" w:rsidP="00413C2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A604F" w:rsidRDefault="003A604F" w:rsidP="00413C2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Кашарского сельского поселения                                                 Ю.И.Бородаенко</w:t>
      </w:r>
    </w:p>
    <w:p w:rsidR="00BE3A10" w:rsidRPr="00E57351" w:rsidRDefault="00E36FB0" w:rsidP="00CF0436">
      <w:pPr>
        <w:pageBreakBefore/>
        <w:tabs>
          <w:tab w:val="left" w:pos="0"/>
        </w:tabs>
        <w:snapToGri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CF0436">
        <w:rPr>
          <w:sz w:val="28"/>
          <w:szCs w:val="28"/>
        </w:rPr>
        <w:t>иложение</w:t>
      </w:r>
    </w:p>
    <w:p w:rsidR="00BE3A10" w:rsidRPr="00E57351" w:rsidRDefault="00BE3A1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 w:rsidRPr="00E57351">
        <w:rPr>
          <w:sz w:val="28"/>
          <w:szCs w:val="28"/>
        </w:rPr>
        <w:t>к постановлению</w:t>
      </w:r>
    </w:p>
    <w:p w:rsidR="00BE3A10" w:rsidRDefault="00E36FB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36FB0" w:rsidRDefault="00E36FB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>
        <w:rPr>
          <w:sz w:val="28"/>
          <w:szCs w:val="28"/>
        </w:rPr>
        <w:t>Кашарского</w:t>
      </w:r>
    </w:p>
    <w:p w:rsidR="00E36FB0" w:rsidRDefault="00E36FB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E3A10" w:rsidRPr="00E57351" w:rsidRDefault="00BE3A10" w:rsidP="00E36FB0">
      <w:pPr>
        <w:tabs>
          <w:tab w:val="left" w:pos="0"/>
        </w:tabs>
        <w:snapToGrid w:val="0"/>
        <w:ind w:left="6237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E36FB0">
        <w:rPr>
          <w:sz w:val="28"/>
          <w:szCs w:val="28"/>
        </w:rPr>
        <w:t xml:space="preserve">  февраля </w:t>
      </w:r>
      <w:r w:rsidR="00387B7B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</w:p>
    <w:p w:rsidR="00BE3A10" w:rsidRDefault="00BE3A10" w:rsidP="00CF0436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BE3A10" w:rsidRPr="00CD19C1" w:rsidRDefault="00BE3A10" w:rsidP="00BE3A10">
      <w:pPr>
        <w:ind w:left="6663"/>
        <w:jc w:val="center"/>
        <w:rPr>
          <w:sz w:val="28"/>
          <w:szCs w:val="28"/>
        </w:rPr>
      </w:pPr>
    </w:p>
    <w:p w:rsidR="00CF0436" w:rsidRPr="00CD19C1" w:rsidRDefault="00CF0436" w:rsidP="00CF0436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ПОЛОЖЕНИЕ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>о представлении лицом, поступающим на должнос</w:t>
      </w:r>
      <w:r w:rsidR="00E36FB0">
        <w:rPr>
          <w:sz w:val="28"/>
          <w:szCs w:val="28"/>
        </w:rPr>
        <w:t>ть руководителя муниципального учреждения Кашарского сельского поселения, руководителем муниципального Кашарского сельского поселения</w:t>
      </w:r>
      <w:r w:rsidRPr="00CD19C1">
        <w:rPr>
          <w:sz w:val="28"/>
          <w:szCs w:val="28"/>
        </w:rPr>
        <w:t xml:space="preserve"> сведений о доходах,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BE3A10" w:rsidRDefault="00BE3A10" w:rsidP="00BE3A10">
      <w:pPr>
        <w:jc w:val="center"/>
        <w:rPr>
          <w:sz w:val="28"/>
          <w:szCs w:val="28"/>
        </w:rPr>
      </w:pPr>
    </w:p>
    <w:p w:rsidR="00CF0436" w:rsidRPr="00CD19C1" w:rsidRDefault="00CF0436" w:rsidP="00BE3A10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1. Настоящее Положение определяет порядок представления </w:t>
      </w:r>
      <w:r>
        <w:rPr>
          <w:sz w:val="28"/>
          <w:szCs w:val="28"/>
        </w:rPr>
        <w:t>лицом</w:t>
      </w:r>
      <w:r w:rsidRPr="00CD19C1">
        <w:rPr>
          <w:sz w:val="28"/>
          <w:szCs w:val="28"/>
        </w:rPr>
        <w:t>, поступающим на должность руководителя государственного учреждения Ростовской области (далее – гражданин), а также руководителем государственного учреждения Ростовской области (далее – руководитель государственного учреждения) сведений о полученных ими доходах, об</w:t>
      </w:r>
      <w:r w:rsidR="00CF0436">
        <w:rPr>
          <w:sz w:val="28"/>
          <w:szCs w:val="28"/>
        </w:rPr>
        <w:t> </w:t>
      </w:r>
      <w:r w:rsidRPr="00CD19C1">
        <w:rPr>
          <w:sz w:val="28"/>
          <w:szCs w:val="28"/>
        </w:rPr>
        <w:t>имуществе, принадлежащем им на праве собственности, и об их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CD19C1">
        <w:rPr>
          <w:sz w:val="28"/>
          <w:szCs w:val="28"/>
        </w:rPr>
        <w:t xml:space="preserve"> о доходах супруги (супруга) и несовершеннолетних детей, об имуществе, принадлежащем им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на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праве собственности, и об их обязательствах имущественного характера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(далее – сведения о доходах, об имуществе и обязательствах имущественного характера).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2.1. Гражданином – при поступлении на должность руководит</w:t>
      </w:r>
      <w:r w:rsidR="00CB1C3A">
        <w:rPr>
          <w:sz w:val="28"/>
          <w:szCs w:val="28"/>
        </w:rPr>
        <w:t>еля государственного учреждения.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2.2. Руководителем государственного учреждения – ежегодно, не позднее 30 апреля года, следующего за отчетным.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sz w:val="28"/>
          <w:szCs w:val="28"/>
        </w:rPr>
        <w:t>3. </w:t>
      </w:r>
      <w:r w:rsidRPr="00CD19C1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3.1.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учреждения, сведения об имуществе, принадлежащем ему на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</w:t>
      </w:r>
      <w:r w:rsidRPr="00CD19C1">
        <w:rPr>
          <w:color w:val="000000"/>
          <w:sz w:val="28"/>
          <w:szCs w:val="28"/>
        </w:rPr>
        <w:lastRenderedPageBreak/>
        <w:t>документов для поступления на работу на должность руководителя государственног</w:t>
      </w:r>
      <w:r w:rsidR="00CB1C3A">
        <w:rPr>
          <w:color w:val="000000"/>
          <w:sz w:val="28"/>
          <w:szCs w:val="28"/>
        </w:rPr>
        <w:t>о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3.2. Сведения о доходах супруги (супруга) и несовершеннолетних детей, полученных от всех источников (включая заработную плату, пенсии, пособия и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поступления на работу на должность руководителя государственного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 Руководитель государственного учреждения ежегодно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4.1. Сведения о своих доходах, полученных за отчетный период (с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1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января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состо</w:t>
      </w:r>
      <w:r w:rsidR="00CB1C3A">
        <w:rPr>
          <w:color w:val="000000"/>
          <w:sz w:val="28"/>
          <w:szCs w:val="28"/>
        </w:rPr>
        <w:t>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4.2.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color w:val="000000"/>
          <w:sz w:val="28"/>
          <w:szCs w:val="28"/>
        </w:rPr>
        <w:t>5. Сведения о доходах, об имуществе и обязательствах имущественного характера представляются в подразделение (должностному лицу, ответственному за работу) по профилактике коррупционных и иных правонарушений государственного органа Ростовской области, который осуществляет функции и полномочия учредителя данного государственного учреждения.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sz w:val="28"/>
          <w:szCs w:val="28"/>
        </w:rPr>
        <w:t>6. </w:t>
      </w:r>
      <w:r w:rsidRPr="00CB1C3A">
        <w:rPr>
          <w:color w:val="000000"/>
          <w:sz w:val="28"/>
          <w:szCs w:val="28"/>
        </w:rPr>
        <w:t>В случае если гражданин, руководитель государственного учреждения обнаружили, что в представленных ими сведениях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Гражданин вправе представить уточненные сведения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 в течение одного месяца со дня представления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в соответствии с подпунктом 2.1 пункта 2 настоящего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Руководитель государственного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7. В случае непредставления по объективным причинам руководителем государственного учреждения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обязательствах имущественного характера супруги (супруга) </w:t>
      </w:r>
      <w:r w:rsidRPr="00CB1C3A">
        <w:rPr>
          <w:color w:val="000000"/>
          <w:sz w:val="28"/>
          <w:szCs w:val="28"/>
        </w:rPr>
        <w:lastRenderedPageBreak/>
        <w:t>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данный факт подлежит рассмотрению комиссией по соблюдению требований к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служебному поведению государственных гражданских служащих Ростовской области и урегулированию конфликта интересов соответствующего государственного органа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8. Проверка достоверности и полноты сведений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представленных в соответствии с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настоящим Положением гражданином, руководителем государственного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9. Сведения о доходах, об имуществе и обязательствах имущественного характера, представляемые гражданином, руководителем государственного учреждения в соответствии с настоящим Положением, относятся к информации ограниченного доступа, если федеральным законом они не отнесены к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сведениям, составляющим государственную тайну.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10. Сведения о доходах, об имуществе и обязательствах имущественного характера руководителя государственного учреждения, его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 и Ростовской области, размещаются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информационно-телекоммуникационной сети «Интернет» на официальных сайтах государственных органов Ростовской области, а в случае отсутствия этих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сведений на официальных сайтах государственных органов Ростовской области </w:t>
      </w:r>
      <w:r w:rsidR="00CB1C3A">
        <w:rPr>
          <w:color w:val="000000"/>
          <w:sz w:val="28"/>
          <w:szCs w:val="28"/>
        </w:rPr>
        <w:t xml:space="preserve">– </w:t>
      </w:r>
      <w:r w:rsidRPr="00CB1C3A">
        <w:rPr>
          <w:color w:val="000000"/>
          <w:sz w:val="28"/>
          <w:szCs w:val="28"/>
        </w:rPr>
        <w:t>представляются общероссийским средствам массовой информации для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опубликования по их запросам.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11. Государственные гражданские служащие Ростовской области,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должностные обязанности которых входит работа со сведениями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характера, виновные в их разглашении или неправомерном использовании, несут ответственность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государственного учреждения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и информация 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результатах проверки их достоверности и полноты приобщаются к личному делу руководителя государственного учреждения.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В случае, если гражданин, представивший в подразделение (должностному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лицу, ответственному за работу) по профилактике коррупционных и иных правонарушений государственного органа Ростовской области, который осуществляет функции и полномочия учредителя данного государственного учреждения, справки о своих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а также справки о доходах, об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детей, не был назначен на должность руководителя государственного учреждения, такие справки возвращаются гражданину по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его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письменному заявлению вместе с другими документами.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13. В случае непредставления или представления неполных или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недостоверных сведений о доходах, об имуществе и обязательствах </w:t>
      </w:r>
      <w:r w:rsidRPr="00CB1C3A">
        <w:rPr>
          <w:color w:val="000000"/>
          <w:sz w:val="28"/>
          <w:szCs w:val="28"/>
        </w:rPr>
        <w:lastRenderedPageBreak/>
        <w:t>имущественного характера либо непредставления или представления заведомо неполных или недостоверных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если представление таких сведений обязательно, гражданин или руководитель государственно</w:t>
      </w:r>
      <w:r w:rsidR="00CB1C3A">
        <w:rPr>
          <w:color w:val="000000"/>
          <w:sz w:val="28"/>
          <w:szCs w:val="28"/>
        </w:rPr>
        <w:t>го</w:t>
      </w:r>
      <w:r w:rsidRPr="00CB1C3A">
        <w:rPr>
          <w:color w:val="000000"/>
          <w:sz w:val="28"/>
          <w:szCs w:val="28"/>
        </w:rPr>
        <w:t xml:space="preserve"> учреждения несут ответственность в соответствии с законодательством Российской Федерации.</w:t>
      </w:r>
    </w:p>
    <w:p w:rsidR="00BE3A10" w:rsidRPr="004E2E27" w:rsidRDefault="00BE3A10" w:rsidP="00BE3A1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436" w:rsidRDefault="00CF0436" w:rsidP="00561DB1">
      <w:pPr>
        <w:rPr>
          <w:sz w:val="28"/>
        </w:rPr>
      </w:pPr>
    </w:p>
    <w:p w:rsidR="00CF0436" w:rsidRDefault="00CF0436" w:rsidP="00561DB1">
      <w:pPr>
        <w:rPr>
          <w:sz w:val="28"/>
        </w:rPr>
      </w:pPr>
    </w:p>
    <w:p w:rsidR="00BE3A10" w:rsidRDefault="00BE3A10" w:rsidP="00BE3A10">
      <w:pPr>
        <w:rPr>
          <w:sz w:val="28"/>
        </w:rPr>
      </w:pPr>
    </w:p>
    <w:sectPr w:rsidR="00BE3A10" w:rsidSect="00CF0436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B8" w:rsidRDefault="00D07CB8">
      <w:r>
        <w:separator/>
      </w:r>
    </w:p>
  </w:endnote>
  <w:endnote w:type="continuationSeparator" w:id="1">
    <w:p w:rsidR="00D07CB8" w:rsidRDefault="00D0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B459F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B459F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6FB0">
      <w:rPr>
        <w:rStyle w:val="ab"/>
        <w:noProof/>
      </w:rPr>
      <w:t>4</w:t>
    </w:r>
    <w:r>
      <w:rPr>
        <w:rStyle w:val="ab"/>
      </w:rPr>
      <w:fldChar w:fldCharType="end"/>
    </w:r>
  </w:p>
  <w:p w:rsidR="00CF0436" w:rsidRPr="00CF0436" w:rsidRDefault="00CF0436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B8" w:rsidRDefault="00D07CB8">
      <w:r>
        <w:separator/>
      </w:r>
    </w:p>
  </w:footnote>
  <w:footnote w:type="continuationSeparator" w:id="1">
    <w:p w:rsidR="00D07CB8" w:rsidRDefault="00D07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A10"/>
    <w:rsid w:val="000021E0"/>
    <w:rsid w:val="00050C68"/>
    <w:rsid w:val="0005372C"/>
    <w:rsid w:val="00054D8B"/>
    <w:rsid w:val="000559D5"/>
    <w:rsid w:val="00060F3C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1104"/>
    <w:rsid w:val="001F4BE3"/>
    <w:rsid w:val="001F6D02"/>
    <w:rsid w:val="00236266"/>
    <w:rsid w:val="002504E8"/>
    <w:rsid w:val="00254382"/>
    <w:rsid w:val="0027031E"/>
    <w:rsid w:val="00272392"/>
    <w:rsid w:val="0028703B"/>
    <w:rsid w:val="002A2062"/>
    <w:rsid w:val="002A31A1"/>
    <w:rsid w:val="002B6527"/>
    <w:rsid w:val="002B6F9E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87B7B"/>
    <w:rsid w:val="003921D8"/>
    <w:rsid w:val="003A34B9"/>
    <w:rsid w:val="003A604F"/>
    <w:rsid w:val="003B2193"/>
    <w:rsid w:val="00407B71"/>
    <w:rsid w:val="00413C26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611679"/>
    <w:rsid w:val="00613D7D"/>
    <w:rsid w:val="00626BBC"/>
    <w:rsid w:val="006564DB"/>
    <w:rsid w:val="00660EE3"/>
    <w:rsid w:val="00676B57"/>
    <w:rsid w:val="006B7A21"/>
    <w:rsid w:val="00710D9A"/>
    <w:rsid w:val="007120F8"/>
    <w:rsid w:val="007219F0"/>
    <w:rsid w:val="007525A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01CA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459F4"/>
    <w:rsid w:val="00B62CFB"/>
    <w:rsid w:val="00B72D61"/>
    <w:rsid w:val="00B80D5B"/>
    <w:rsid w:val="00B81A41"/>
    <w:rsid w:val="00B8231A"/>
    <w:rsid w:val="00BB55C0"/>
    <w:rsid w:val="00BC0920"/>
    <w:rsid w:val="00BE3A10"/>
    <w:rsid w:val="00BF39F0"/>
    <w:rsid w:val="00C11FDF"/>
    <w:rsid w:val="00C572C4"/>
    <w:rsid w:val="00C731BB"/>
    <w:rsid w:val="00C95DA9"/>
    <w:rsid w:val="00CA151C"/>
    <w:rsid w:val="00CB1900"/>
    <w:rsid w:val="00CB1C3A"/>
    <w:rsid w:val="00CB43C1"/>
    <w:rsid w:val="00CC7513"/>
    <w:rsid w:val="00CD077D"/>
    <w:rsid w:val="00CE5183"/>
    <w:rsid w:val="00CF0436"/>
    <w:rsid w:val="00D00358"/>
    <w:rsid w:val="00D07CB8"/>
    <w:rsid w:val="00D13E83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36FB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38E7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04"/>
  </w:style>
  <w:style w:type="paragraph" w:styleId="1">
    <w:name w:val="heading 1"/>
    <w:basedOn w:val="a"/>
    <w:next w:val="a"/>
    <w:link w:val="10"/>
    <w:qFormat/>
    <w:rsid w:val="001E11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E110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E110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E11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11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E110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E110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20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nhideWhenUsed/>
    <w:rsid w:val="00413C26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413C26"/>
    <w:rPr>
      <w:b/>
      <w:bCs/>
    </w:rPr>
  </w:style>
  <w:style w:type="character" w:styleId="afff3">
    <w:name w:val="Hyperlink"/>
    <w:basedOn w:val="a0"/>
    <w:uiPriority w:val="99"/>
    <w:semiHidden/>
    <w:unhideWhenUsed/>
    <w:rsid w:val="00413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ecial.donland.ru/?pageId=1175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5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</cp:revision>
  <cp:lastPrinted>2019-01-25T13:14:00Z</cp:lastPrinted>
  <dcterms:created xsi:type="dcterms:W3CDTF">2019-02-15T11:19:00Z</dcterms:created>
  <dcterms:modified xsi:type="dcterms:W3CDTF">2019-02-15T11:19:00Z</dcterms:modified>
</cp:coreProperties>
</file>