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14:paraId="02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Примерный п</w:t>
      </w:r>
      <w:r>
        <w:rPr>
          <w:rFonts w:ascii="Times New Roman" w:hAnsi="Times New Roman"/>
          <w:b w:val="1"/>
          <w:sz w:val="28"/>
        </w:rPr>
        <w:t>лан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организации</w:t>
      </w:r>
      <w:r>
        <w:rPr>
          <w:rFonts w:ascii="Times New Roman" w:hAnsi="Times New Roman"/>
          <w:b w:val="1"/>
          <w:sz w:val="28"/>
        </w:rPr>
        <w:t xml:space="preserve"> традиционной </w:t>
      </w:r>
      <w:r>
        <w:rPr>
          <w:rFonts w:ascii="Times New Roman" w:hAnsi="Times New Roman"/>
          <w:b w:val="1"/>
          <w:sz w:val="28"/>
        </w:rPr>
        <w:t>X</w:t>
      </w:r>
      <w:r>
        <w:rPr>
          <w:rFonts w:ascii="Times New Roman" w:hAnsi="Times New Roman"/>
          <w:b w:val="1"/>
          <w:sz w:val="28"/>
        </w:rPr>
        <w:t xml:space="preserve"> Всероссийской акции 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«Международный день соседей»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6000000">
      <w:pPr>
        <w:spacing w:after="0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459"/>
        <w:tblLayout w:type="fixed"/>
      </w:tblPr>
      <w:tblGrid>
        <w:gridCol w:w="4201"/>
        <w:gridCol w:w="2971"/>
        <w:gridCol w:w="2858"/>
      </w:tblGrid>
      <w:tr>
        <w:tc>
          <w:tcPr>
            <w:tcW w:type="dxa" w:w="4201"/>
            <w:vAlign w:val="center"/>
          </w:tcPr>
          <w:p w14:paraId="07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мероприятия</w:t>
            </w:r>
          </w:p>
        </w:tc>
        <w:tc>
          <w:tcPr>
            <w:tcW w:type="dxa" w:w="2971"/>
            <w:vAlign w:val="center"/>
          </w:tcPr>
          <w:p w14:paraId="08000000">
            <w:pPr>
              <w:pStyle w:val="Style_2"/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Ответственный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 организацию мероприятия</w:t>
            </w:r>
          </w:p>
          <w:p w14:paraId="09000000">
            <w:pPr>
              <w:pStyle w:val="Style_2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4"/>
              </w:rPr>
              <w:t>(ФИО, должность, телефон)</w:t>
            </w:r>
          </w:p>
        </w:tc>
        <w:tc>
          <w:tcPr>
            <w:tcW w:type="dxa" w:w="2858"/>
            <w:vAlign w:val="center"/>
          </w:tcPr>
          <w:p w14:paraId="0A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Срок исполнения</w:t>
            </w:r>
          </w:p>
        </w:tc>
      </w:tr>
      <w:tr>
        <w:tc>
          <w:tcPr>
            <w:tcW w:type="dxa" w:w="4201"/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Оповещение населения о проведении данной акции посредством размещения информации в СМИ, радио, телевидение, газеты и т.д. </w:t>
            </w:r>
          </w:p>
        </w:tc>
        <w:tc>
          <w:tcPr>
            <w:tcW w:type="dxa" w:w="2971"/>
          </w:tcPr>
          <w:p w14:paraId="0C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58"/>
          </w:tcPr>
          <w:p w14:paraId="0D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01"/>
          </w:tcPr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перечня мероприятий акции (выставки, смотры художественной самодеятельности, спортивные дворовые мероприятия, чаепития, конкурсы талантов и другие досуговые мероприятия).</w:t>
            </w:r>
          </w:p>
        </w:tc>
        <w:tc>
          <w:tcPr>
            <w:tcW w:type="dxa" w:w="2971"/>
          </w:tcPr>
          <w:p w14:paraId="0F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58"/>
          </w:tcPr>
          <w:p w14:paraId="1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01"/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Определение адресов МКД и дворовых территорий, которые примут участие в акции. </w:t>
            </w:r>
          </w:p>
        </w:tc>
        <w:tc>
          <w:tcPr>
            <w:tcW w:type="dxa" w:w="2971"/>
          </w:tcPr>
          <w:p w14:paraId="1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58"/>
          </w:tcPr>
          <w:p w14:paraId="13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01"/>
          </w:tcPr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Сформировать план мероприятий проведения Дня соседей согласно приложению № 1 и представить в министерство ЖКХ области</w:t>
            </w:r>
            <w:r>
              <w:rPr>
                <w:rFonts w:ascii="Times New Roman" w:hAnsi="Times New Roman"/>
                <w:b w:val="1"/>
                <w:sz w:val="28"/>
              </w:rPr>
              <w:t xml:space="preserve">. </w:t>
            </w:r>
          </w:p>
        </w:tc>
        <w:tc>
          <w:tcPr>
            <w:tcW w:type="dxa" w:w="2971"/>
          </w:tcPr>
          <w:p w14:paraId="15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58"/>
            <w:vAlign w:val="center"/>
          </w:tcPr>
          <w:p w14:paraId="16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10.</w:t>
            </w:r>
            <w:r>
              <w:rPr>
                <w:rFonts w:ascii="Times New Roman" w:hAnsi="Times New Roman"/>
                <w:b w:val="1"/>
                <w:sz w:val="28"/>
              </w:rPr>
              <w:t>05</w:t>
            </w:r>
            <w:r>
              <w:rPr>
                <w:rFonts w:ascii="Times New Roman" w:hAnsi="Times New Roman"/>
                <w:b w:val="1"/>
                <w:sz w:val="28"/>
              </w:rPr>
              <w:t>.</w:t>
            </w:r>
            <w:r>
              <w:rPr>
                <w:rFonts w:ascii="Times New Roman" w:hAnsi="Times New Roman"/>
                <w:b w:val="1"/>
                <w:sz w:val="28"/>
              </w:rPr>
              <w:t>202</w:t>
            </w: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</w:tr>
      <w:tr>
        <w:tc>
          <w:tcPr>
            <w:tcW w:type="dxa" w:w="4201"/>
          </w:tcPr>
          <w:p w14:paraId="1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Определение ответственных лиц от муниципального образования для помощи и взаимодействия в организации мероприятия. </w:t>
            </w:r>
          </w:p>
        </w:tc>
        <w:tc>
          <w:tcPr>
            <w:tcW w:type="dxa" w:w="2971"/>
          </w:tcPr>
          <w:p w14:paraId="1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58"/>
          </w:tcPr>
          <w:p w14:paraId="1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01"/>
          </w:tcPr>
          <w:p w14:paraId="1A000000">
            <w:pPr>
              <w:rPr>
                <w:rFonts w:ascii="Times New Roman" w:hAnsi="Times New Roman"/>
                <w:sz w:val="28"/>
              </w:rPr>
            </w:pPr>
            <w:bookmarkStart w:id="1" w:name="_GoBack"/>
            <w:r>
              <w:rPr>
                <w:rFonts w:ascii="Times New Roman" w:hAnsi="Times New Roman"/>
                <w:sz w:val="28"/>
              </w:rPr>
              <w:t>Формирование призового фонда (конкурс «лучший дворик»,</w:t>
            </w:r>
            <w:r>
              <w:rPr>
                <w:rFonts w:ascii="Times New Roman" w:hAnsi="Times New Roman"/>
                <w:sz w:val="28"/>
              </w:rPr>
              <w:t xml:space="preserve"> «самые дружные соседи» и т.д.).</w:t>
            </w:r>
          </w:p>
        </w:tc>
        <w:tc>
          <w:tcPr>
            <w:tcW w:type="dxa" w:w="2971"/>
          </w:tcPr>
          <w:p w14:paraId="1B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58"/>
          </w:tcPr>
          <w:p w14:paraId="1C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bookmarkEnd w:id="1"/>
          </w:p>
        </w:tc>
      </w:tr>
      <w:tr>
        <w:tc>
          <w:tcPr>
            <w:tcW w:type="dxa" w:w="4201"/>
          </w:tcPr>
          <w:p w14:paraId="1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</w:t>
            </w:r>
            <w:r>
              <w:rPr>
                <w:rFonts w:ascii="Times New Roman" w:hAnsi="Times New Roman"/>
                <w:sz w:val="28"/>
              </w:rPr>
              <w:t xml:space="preserve"> отчета в адрес министерства ЖКХ области </w:t>
            </w:r>
          </w:p>
        </w:tc>
        <w:tc>
          <w:tcPr>
            <w:tcW w:type="dxa" w:w="2971"/>
          </w:tcPr>
          <w:p w14:paraId="1E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58"/>
          </w:tcPr>
          <w:p w14:paraId="1F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01"/>
          </w:tcPr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Освещение информации о проведенных мероприятиях в СМИ.</w:t>
            </w:r>
          </w:p>
        </w:tc>
        <w:tc>
          <w:tcPr>
            <w:tcW w:type="dxa" w:w="2971"/>
          </w:tcPr>
          <w:p w14:paraId="21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58"/>
          </w:tcPr>
          <w:p w14:paraId="2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3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2024-03-18T09:10:47Z</dcterms:modified>
</cp:coreProperties>
</file>