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4" w:rsidRPr="00880F14" w:rsidRDefault="00880F14" w:rsidP="00880F1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880F14" w:rsidRPr="00880F14" w:rsidRDefault="00880F14" w:rsidP="00880F1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880F14" w:rsidRPr="00880F14" w:rsidRDefault="00880F14" w:rsidP="00880F1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КАШАРСКИЙ РАЙОН</w:t>
      </w:r>
    </w:p>
    <w:p w:rsidR="00880F14" w:rsidRPr="00880F14" w:rsidRDefault="00880F14" w:rsidP="00880F1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80F14" w:rsidRPr="00880F14" w:rsidRDefault="00880F14" w:rsidP="00880F1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«КАШАРСКОЕ СЕЛЬСКОЕ ПОСЕЛЕНИЕ»</w:t>
      </w:r>
    </w:p>
    <w:p w:rsidR="00880F14" w:rsidRPr="00880F14" w:rsidRDefault="00880F14" w:rsidP="00880F1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КАШАРСКОГО СЕЛЬСКОГО ПОСЕЛЕНИЯ</w:t>
      </w:r>
    </w:p>
    <w:p w:rsidR="00880F14" w:rsidRPr="00880F14" w:rsidRDefault="00880F14" w:rsidP="00880F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80F14" w:rsidRPr="00880F14" w:rsidRDefault="00880F14" w:rsidP="00880F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880F14" w:rsidRPr="00880F14" w:rsidRDefault="00880F14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сл. Кашары</w:t>
      </w:r>
    </w:p>
    <w:p w:rsidR="009B10E0" w:rsidRDefault="00880F14" w:rsidP="009B10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результатов по </w:t>
      </w:r>
    </w:p>
    <w:p w:rsidR="009B10E0" w:rsidRDefault="009B10E0" w:rsidP="009B10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независимой оценки качества условий оказания</w:t>
      </w:r>
    </w:p>
    <w:p w:rsidR="00880F14" w:rsidRDefault="009B10E0" w:rsidP="009B10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оказываемых </w:t>
      </w:r>
      <w:r w:rsid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МБУК «Дом культуры </w:t>
      </w:r>
      <w:proofErr w:type="spellStart"/>
      <w:r w:rsidR="00880F14"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Кашарского</w:t>
      </w:r>
      <w:proofErr w:type="spellEnd"/>
    </w:p>
    <w:p w:rsidR="00880F14" w:rsidRPr="00880F14" w:rsidRDefault="00880F14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</w:t>
      </w:r>
      <w:r w:rsidR="001E09D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селения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2019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0F14" w:rsidRPr="00880F14" w:rsidRDefault="00880F14" w:rsidP="00880F1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Кашарско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</w:t>
      </w:r>
      <w:r w:rsidR="00313B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Отчетом по результа</w:t>
      </w:r>
      <w:r w:rsidR="003D125A">
        <w:rPr>
          <w:rFonts w:ascii="Times New Roman" w:eastAsia="Calibri" w:hAnsi="Times New Roman" w:cs="Times New Roman"/>
          <w:sz w:val="28"/>
          <w:szCs w:val="28"/>
          <w:lang w:eastAsia="ru-RU"/>
        </w:rPr>
        <w:t>там сбора, обобщения и анализа и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нформации для проведения незави</w:t>
      </w:r>
      <w:r w:rsidR="003D125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имой оценки качества условий оказания услуг муниципальным бюджетным учреждениям культуры «Дом культуры </w:t>
      </w:r>
      <w:proofErr w:type="spellStart"/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9B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0F14" w:rsidRPr="00880F14" w:rsidRDefault="00880F14" w:rsidP="00880F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13B10" w:rsidRPr="00313B10" w:rsidRDefault="00313B10" w:rsidP="00313B1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B10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результаты по проведению независимой оценки качества условий оказания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B10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13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оказываемых МБУК «Дом культуры </w:t>
      </w:r>
      <w:proofErr w:type="spellStart"/>
      <w:r w:rsidRPr="00313B10"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Кашарского</w:t>
      </w:r>
      <w:proofErr w:type="spellEnd"/>
    </w:p>
    <w:p w:rsidR="009B10E0" w:rsidRDefault="00313B10" w:rsidP="00313B10">
      <w:pPr>
        <w:pStyle w:val="a3"/>
        <w:spacing w:after="200" w:line="276" w:lineRule="auto"/>
        <w:ind w:left="4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B1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за 2019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3D125A" w:rsidRDefault="00313B10" w:rsidP="009B10E0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D125A" w:rsidRDefault="003D125A" w:rsidP="003D125A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313B10" w:rsidRDefault="00313B10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B10" w:rsidRDefault="00313B10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F14" w:rsidRPr="00880F14" w:rsidRDefault="00880F14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80F14" w:rsidRDefault="00880F14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Ю. И. </w:t>
      </w:r>
      <w:proofErr w:type="spellStart"/>
      <w:r w:rsidRPr="00880F14">
        <w:rPr>
          <w:rFonts w:ascii="Times New Roman" w:eastAsia="Calibri" w:hAnsi="Times New Roman" w:cs="Times New Roman"/>
          <w:sz w:val="28"/>
          <w:szCs w:val="28"/>
          <w:lang w:eastAsia="ru-RU"/>
        </w:rPr>
        <w:t>Бородаенко</w:t>
      </w:r>
      <w:proofErr w:type="spellEnd"/>
    </w:p>
    <w:p w:rsidR="00313B10" w:rsidRDefault="00313B10" w:rsidP="00880F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B10" w:rsidRDefault="00313B10" w:rsidP="00313B1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5492"/>
        <w:gridCol w:w="680"/>
        <w:gridCol w:w="680"/>
        <w:gridCol w:w="680"/>
        <w:gridCol w:w="680"/>
        <w:gridCol w:w="680"/>
      </w:tblGrid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респондентов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получателей услуг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46 739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респондентов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Критерий отк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ытости и доступности информации об организации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информации о деятельности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 информации о деятельности - стенды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информации на стендах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74,1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 информации о деятельности - сайт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информации на сайтах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Наличие на официальном сайте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и функционирование на сайте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функционирующих дистанционных способов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Доля получателей услуг, удовлетворенных открытостью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- стенды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удовлетворенных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- сайт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удовлетворенных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Критерий комфортности условий предоставления услуг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 организации комфортных условий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комфортных условий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комфортных условий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Доля получателей услуг, удовлетворенных комфортностью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- комфортность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удовлетворенных комфортностью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92,2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Доступность образовательной деятельности для инвалидов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помещений организации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3.1.1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 помещениях организации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условий доступности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в организации условий доступности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 организации условий доступности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условий доступности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- доступность услуг для инвалидов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удовлетворенных комфортностью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44,1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Доброжелательность, вежливость работников организации (</w:t>
            </w:r>
            <w:proofErr w:type="spellStart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Доля получателей услуг, удовлетворенных </w:t>
            </w:r>
            <w:proofErr w:type="spellStart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первичный контакт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Удовлетворенность - </w:t>
            </w:r>
            <w:proofErr w:type="spellStart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первичный контакт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Число получателей услуг, удовлетворенных </w:t>
            </w:r>
            <w:proofErr w:type="spellStart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первичный контакт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Доля получателей услуг, удовлетворенных </w:t>
            </w:r>
            <w:proofErr w:type="spellStart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непосредственное оказание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Удовлетворенность - </w:t>
            </w:r>
            <w:proofErr w:type="spellStart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непосредственное оказание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Число получателей услуг, удовлетворенных </w:t>
            </w:r>
            <w:proofErr w:type="spellStart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непосредственное оказание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Доля получателей услуг, удовлетворенных </w:t>
            </w:r>
            <w:proofErr w:type="spellStart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дистанционные формы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Удовлетворенность - </w:t>
            </w:r>
            <w:proofErr w:type="spellStart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дистанционные формы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Число получателей услуг, удовлетворенных </w:t>
            </w:r>
            <w:proofErr w:type="spellStart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</w:t>
            </w:r>
            <w:proofErr w:type="spellEnd"/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дистанционные формы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Доля получателей услуг, которые готовы рекомендовать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Готовность получателей услуг рекомендовать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которые готовы рекомендовать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Доля получателей услуг, удовлетворенных организационными условиями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организационными условиями - графиком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удовлетворенных организационными условиями - графиком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Доля получателей услуг, удовлетворенных в целом условиями оказания услуг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в целом условиями оказания услуг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10" w:rsidRPr="00313B10" w:rsidTr="00313B10">
        <w:trPr>
          <w:trHeight w:val="288"/>
        </w:trPr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получателей услуг, удовлетворенных в целом условиями оказания услуг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13B10" w:rsidRPr="00313B10" w:rsidRDefault="00313B10" w:rsidP="00313B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B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</w:tbl>
    <w:p w:rsidR="00313B10" w:rsidRDefault="00313B10" w:rsidP="00313B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13B10" w:rsidSect="0080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612"/>
    <w:multiLevelType w:val="hybridMultilevel"/>
    <w:tmpl w:val="5C5A6492"/>
    <w:lvl w:ilvl="0" w:tplc="D0EA4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E26A5B"/>
    <w:multiLevelType w:val="hybridMultilevel"/>
    <w:tmpl w:val="25BC1E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3EF31A7"/>
    <w:multiLevelType w:val="hybridMultilevel"/>
    <w:tmpl w:val="3ED6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14"/>
    <w:rsid w:val="001150F6"/>
    <w:rsid w:val="001D3705"/>
    <w:rsid w:val="001E09D3"/>
    <w:rsid w:val="00313B10"/>
    <w:rsid w:val="003D125A"/>
    <w:rsid w:val="0041784C"/>
    <w:rsid w:val="0046481D"/>
    <w:rsid w:val="004B16C7"/>
    <w:rsid w:val="00563586"/>
    <w:rsid w:val="00800682"/>
    <w:rsid w:val="0086746F"/>
    <w:rsid w:val="00880F14"/>
    <w:rsid w:val="009B10E0"/>
    <w:rsid w:val="00E13BDF"/>
    <w:rsid w:val="00F2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8222-3B34-4A97-AB51-B10C5400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14"/>
    <w:pPr>
      <w:ind w:left="720"/>
      <w:contextualSpacing/>
    </w:pPr>
  </w:style>
  <w:style w:type="table" w:styleId="a4">
    <w:name w:val="Table Grid"/>
    <w:basedOn w:val="a1"/>
    <w:uiPriority w:val="39"/>
    <w:rsid w:val="0031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2</cp:revision>
  <cp:lastPrinted>2020-01-15T06:05:00Z</cp:lastPrinted>
  <dcterms:created xsi:type="dcterms:W3CDTF">2021-01-21T08:48:00Z</dcterms:created>
  <dcterms:modified xsi:type="dcterms:W3CDTF">2021-01-21T08:48:00Z</dcterms:modified>
</cp:coreProperties>
</file>