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70D" w:rsidRDefault="008E43C0">
      <w:pPr>
        <w:jc w:val="center"/>
        <w:rPr>
          <w:noProof/>
        </w:rPr>
      </w:pPr>
      <w:r>
        <w:rPr>
          <w:noProof/>
        </w:rPr>
        <w:pict>
          <v:rect id="AutoShape 3" o:spid="_x0000_s1026" style="position:absolute;left:0;text-align:left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iZ5IQ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">
            <v:stroke joinstyle="round"/>
            <o:lock v:ext="edit" selection="t"/>
          </v:rect>
        </w:pict>
      </w:r>
    </w:p>
    <w:p w:rsidR="0066299D" w:rsidRDefault="0066299D">
      <w:pPr>
        <w:jc w:val="center"/>
        <w:rPr>
          <w:noProof/>
        </w:rPr>
      </w:pPr>
    </w:p>
    <w:p w:rsidR="0066299D" w:rsidRDefault="0066299D" w:rsidP="0066299D">
      <w:pPr>
        <w:jc w:val="center"/>
        <w:rPr>
          <w:sz w:val="16"/>
        </w:rPr>
      </w:pPr>
    </w:p>
    <w:p w:rsidR="0066299D" w:rsidRPr="00851B4A" w:rsidRDefault="0066299D" w:rsidP="0066299D">
      <w:pPr>
        <w:jc w:val="center"/>
        <w:rPr>
          <w:b/>
          <w:bCs/>
          <w:sz w:val="24"/>
          <w:szCs w:val="24"/>
        </w:rPr>
      </w:pPr>
      <w:r w:rsidRPr="00851B4A">
        <w:rPr>
          <w:b/>
          <w:bCs/>
          <w:sz w:val="24"/>
          <w:szCs w:val="24"/>
        </w:rPr>
        <w:t>РОССИЙСКАЯ ФЕДЕРАЦИЯ</w:t>
      </w:r>
      <w:r>
        <w:rPr>
          <w:b/>
          <w:bCs/>
          <w:sz w:val="24"/>
          <w:szCs w:val="24"/>
        </w:rPr>
        <w:t xml:space="preserve">                     </w:t>
      </w:r>
    </w:p>
    <w:p w:rsidR="0066299D" w:rsidRPr="00851B4A" w:rsidRDefault="0066299D" w:rsidP="0066299D">
      <w:pPr>
        <w:jc w:val="center"/>
        <w:rPr>
          <w:b/>
          <w:bCs/>
          <w:sz w:val="24"/>
          <w:szCs w:val="24"/>
        </w:rPr>
      </w:pPr>
      <w:r w:rsidRPr="00851B4A">
        <w:rPr>
          <w:b/>
          <w:bCs/>
          <w:sz w:val="24"/>
          <w:szCs w:val="24"/>
        </w:rPr>
        <w:t>РОСТОВСКАЯ ОБЛАСТЬ</w:t>
      </w:r>
    </w:p>
    <w:p w:rsidR="0066299D" w:rsidRPr="00851B4A" w:rsidRDefault="0066299D" w:rsidP="0066299D">
      <w:pPr>
        <w:jc w:val="center"/>
        <w:rPr>
          <w:b/>
          <w:bCs/>
          <w:sz w:val="24"/>
          <w:szCs w:val="24"/>
        </w:rPr>
      </w:pPr>
      <w:r w:rsidRPr="00851B4A">
        <w:rPr>
          <w:b/>
          <w:bCs/>
          <w:sz w:val="24"/>
          <w:szCs w:val="24"/>
        </w:rPr>
        <w:t>КАШАРСКИЙ РАЙОН</w:t>
      </w:r>
    </w:p>
    <w:p w:rsidR="0066299D" w:rsidRPr="00851B4A" w:rsidRDefault="0066299D" w:rsidP="0066299D">
      <w:pPr>
        <w:jc w:val="center"/>
        <w:rPr>
          <w:b/>
          <w:bCs/>
          <w:sz w:val="24"/>
          <w:szCs w:val="24"/>
        </w:rPr>
      </w:pPr>
      <w:r w:rsidRPr="00851B4A">
        <w:rPr>
          <w:b/>
          <w:bCs/>
          <w:sz w:val="24"/>
          <w:szCs w:val="24"/>
        </w:rPr>
        <w:t>МУНИЦИПАЛЬНОЕ ОБРАЗОВАНИЕ</w:t>
      </w:r>
    </w:p>
    <w:p w:rsidR="0066299D" w:rsidRPr="00851B4A" w:rsidRDefault="0066299D" w:rsidP="0066299D">
      <w:pPr>
        <w:jc w:val="center"/>
        <w:rPr>
          <w:b/>
          <w:bCs/>
          <w:sz w:val="24"/>
          <w:szCs w:val="24"/>
        </w:rPr>
      </w:pPr>
      <w:r w:rsidRPr="00851B4A">
        <w:rPr>
          <w:b/>
          <w:bCs/>
          <w:sz w:val="24"/>
          <w:szCs w:val="24"/>
        </w:rPr>
        <w:t>«КАШАРСКОЕ СЕЛЬСКОЕ ПОСЕЛЕНИЕ»</w:t>
      </w:r>
    </w:p>
    <w:p w:rsidR="0066299D" w:rsidRDefault="0066299D" w:rsidP="0066299D">
      <w:pPr>
        <w:jc w:val="center"/>
        <w:rPr>
          <w:b/>
          <w:bCs/>
          <w:sz w:val="24"/>
          <w:szCs w:val="24"/>
        </w:rPr>
      </w:pPr>
      <w:r w:rsidRPr="00851B4A">
        <w:rPr>
          <w:b/>
          <w:bCs/>
          <w:sz w:val="24"/>
          <w:szCs w:val="24"/>
        </w:rPr>
        <w:t>АДМИНИСТРАЦИЯ КАШАРСКОГО СЕЛЬСКОГО ПОСЕЛЕНИЯ</w:t>
      </w:r>
    </w:p>
    <w:p w:rsidR="00F05E68" w:rsidRPr="00851B4A" w:rsidRDefault="00F05E68" w:rsidP="0066299D">
      <w:pPr>
        <w:jc w:val="center"/>
        <w:rPr>
          <w:b/>
          <w:bCs/>
          <w:sz w:val="24"/>
          <w:szCs w:val="24"/>
        </w:rPr>
      </w:pPr>
    </w:p>
    <w:p w:rsidR="0066299D" w:rsidRDefault="0066299D" w:rsidP="0066299D">
      <w:pPr>
        <w:jc w:val="center"/>
        <w:rPr>
          <w:b/>
          <w:bCs/>
          <w:spacing w:val="24"/>
          <w:sz w:val="24"/>
          <w:szCs w:val="24"/>
        </w:rPr>
      </w:pPr>
      <w:r w:rsidRPr="00851B4A">
        <w:rPr>
          <w:b/>
          <w:bCs/>
          <w:spacing w:val="24"/>
          <w:sz w:val="24"/>
          <w:szCs w:val="24"/>
        </w:rPr>
        <w:t>ПОСТАНОВЛЕНИЕ</w:t>
      </w:r>
    </w:p>
    <w:p w:rsidR="0066299D" w:rsidRPr="00851B4A" w:rsidRDefault="0066299D" w:rsidP="0066299D">
      <w:pPr>
        <w:jc w:val="center"/>
        <w:rPr>
          <w:b/>
          <w:bCs/>
          <w:spacing w:val="24"/>
          <w:sz w:val="24"/>
          <w:szCs w:val="24"/>
        </w:rPr>
      </w:pPr>
    </w:p>
    <w:p w:rsidR="0066299D" w:rsidRPr="00851B4A" w:rsidRDefault="0066299D" w:rsidP="0066299D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473"/>
        <w:gridCol w:w="3474"/>
        <w:gridCol w:w="3474"/>
      </w:tblGrid>
      <w:tr w:rsidR="0066299D" w:rsidRPr="00851B4A" w:rsidTr="00CC6BD5">
        <w:tc>
          <w:tcPr>
            <w:tcW w:w="3473" w:type="dxa"/>
            <w:hideMark/>
          </w:tcPr>
          <w:p w:rsidR="0066299D" w:rsidRPr="00851B4A" w:rsidRDefault="0066299D" w:rsidP="006629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04 августа  </w:t>
            </w:r>
            <w:r w:rsidRPr="00851B4A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851B4A">
              <w:rPr>
                <w:sz w:val="24"/>
                <w:szCs w:val="24"/>
              </w:rPr>
              <w:t>г.</w:t>
            </w:r>
          </w:p>
        </w:tc>
        <w:tc>
          <w:tcPr>
            <w:tcW w:w="3474" w:type="dxa"/>
            <w:hideMark/>
          </w:tcPr>
          <w:p w:rsidR="0066299D" w:rsidRPr="00851B4A" w:rsidRDefault="0066299D" w:rsidP="00CC6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851B4A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851B4A">
              <w:rPr>
                <w:sz w:val="24"/>
                <w:szCs w:val="24"/>
              </w:rPr>
              <w:t>сл</w:t>
            </w:r>
            <w:proofErr w:type="gramStart"/>
            <w:r w:rsidRPr="00851B4A">
              <w:rPr>
                <w:sz w:val="24"/>
                <w:szCs w:val="24"/>
              </w:rPr>
              <w:t>.К</w:t>
            </w:r>
            <w:proofErr w:type="gramEnd"/>
            <w:r w:rsidRPr="00851B4A">
              <w:rPr>
                <w:sz w:val="24"/>
                <w:szCs w:val="24"/>
              </w:rPr>
              <w:t>ашары</w:t>
            </w:r>
            <w:proofErr w:type="spell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474" w:type="dxa"/>
            <w:hideMark/>
          </w:tcPr>
          <w:p w:rsidR="0066299D" w:rsidRDefault="0066299D" w:rsidP="00CC6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851B4A">
              <w:rPr>
                <w:sz w:val="24"/>
                <w:szCs w:val="24"/>
              </w:rPr>
              <w:t xml:space="preserve">№  </w:t>
            </w:r>
            <w:r>
              <w:rPr>
                <w:sz w:val="24"/>
                <w:szCs w:val="24"/>
              </w:rPr>
              <w:t>123</w:t>
            </w:r>
          </w:p>
          <w:p w:rsidR="0066299D" w:rsidRPr="00851B4A" w:rsidRDefault="0066299D" w:rsidP="00CC6BD5">
            <w:pPr>
              <w:jc w:val="center"/>
              <w:rPr>
                <w:sz w:val="24"/>
                <w:szCs w:val="24"/>
              </w:rPr>
            </w:pPr>
            <w:r w:rsidRPr="00851B4A">
              <w:rPr>
                <w:sz w:val="24"/>
                <w:szCs w:val="24"/>
              </w:rPr>
              <w:t xml:space="preserve">  </w:t>
            </w:r>
          </w:p>
        </w:tc>
      </w:tr>
    </w:tbl>
    <w:p w:rsidR="00F05E68" w:rsidRDefault="00F05E68" w:rsidP="00F05E68">
      <w:pPr>
        <w:rPr>
          <w:color w:val="000000"/>
          <w:szCs w:val="28"/>
          <w:lang w:eastAsia="ar-SA"/>
        </w:rPr>
      </w:pPr>
      <w:r>
        <w:rPr>
          <w:color w:val="000000"/>
          <w:sz w:val="16"/>
          <w:lang w:eastAsia="ar-SA"/>
        </w:rPr>
        <w:t xml:space="preserve">  </w:t>
      </w:r>
      <w:r w:rsidRPr="00F05E68">
        <w:rPr>
          <w:color w:val="000000"/>
          <w:szCs w:val="28"/>
          <w:lang w:eastAsia="ar-SA"/>
        </w:rPr>
        <w:t xml:space="preserve">Об утверждении Порядка принятия решения </w:t>
      </w:r>
    </w:p>
    <w:p w:rsidR="00F05E68" w:rsidRDefault="00F05E68" w:rsidP="00F05E68">
      <w:pPr>
        <w:rPr>
          <w:color w:val="000000"/>
          <w:szCs w:val="28"/>
          <w:lang w:eastAsia="ar-SA"/>
        </w:rPr>
      </w:pPr>
      <w:r w:rsidRPr="00F05E68">
        <w:rPr>
          <w:color w:val="000000"/>
          <w:szCs w:val="28"/>
          <w:lang w:eastAsia="ar-SA"/>
        </w:rPr>
        <w:t>об изменении</w:t>
      </w:r>
      <w:r>
        <w:rPr>
          <w:color w:val="000000"/>
          <w:szCs w:val="28"/>
          <w:lang w:eastAsia="ar-SA"/>
        </w:rPr>
        <w:t xml:space="preserve"> </w:t>
      </w:r>
      <w:r w:rsidRPr="00F05E68">
        <w:rPr>
          <w:color w:val="000000"/>
          <w:szCs w:val="28"/>
          <w:lang w:eastAsia="ar-SA"/>
        </w:rPr>
        <w:t>существенных условий контракта</w:t>
      </w:r>
    </w:p>
    <w:p w:rsidR="00F05E68" w:rsidRDefault="00F05E68" w:rsidP="00F05E68">
      <w:pPr>
        <w:rPr>
          <w:color w:val="000000"/>
          <w:szCs w:val="28"/>
          <w:lang w:eastAsia="ar-SA"/>
        </w:rPr>
      </w:pPr>
      <w:proofErr w:type="gramStart"/>
      <w:r w:rsidRPr="00F05E68">
        <w:rPr>
          <w:color w:val="000000"/>
          <w:szCs w:val="28"/>
          <w:lang w:eastAsia="ar-SA"/>
        </w:rPr>
        <w:t>в связи с возникновением</w:t>
      </w:r>
      <w:r>
        <w:rPr>
          <w:color w:val="000000"/>
          <w:szCs w:val="28"/>
          <w:lang w:eastAsia="ar-SA"/>
        </w:rPr>
        <w:t xml:space="preserve"> </w:t>
      </w:r>
      <w:r w:rsidRPr="00F05E68">
        <w:rPr>
          <w:color w:val="000000"/>
          <w:szCs w:val="28"/>
          <w:lang w:eastAsia="ar-SA"/>
        </w:rPr>
        <w:t>не зависящих от сторон</w:t>
      </w:r>
      <w:proofErr w:type="gramEnd"/>
    </w:p>
    <w:p w:rsidR="00F05E68" w:rsidRDefault="00F05E68" w:rsidP="00F05E68">
      <w:pPr>
        <w:rPr>
          <w:color w:val="000000"/>
          <w:szCs w:val="28"/>
          <w:lang w:eastAsia="ar-SA"/>
        </w:rPr>
      </w:pPr>
      <w:r w:rsidRPr="00F05E68">
        <w:rPr>
          <w:color w:val="000000"/>
          <w:szCs w:val="28"/>
          <w:lang w:eastAsia="ar-SA"/>
        </w:rPr>
        <w:t>контракта обстоятельств, влекущих</w:t>
      </w:r>
      <w:r>
        <w:rPr>
          <w:color w:val="000000"/>
          <w:szCs w:val="28"/>
          <w:lang w:eastAsia="ar-SA"/>
        </w:rPr>
        <w:t xml:space="preserve"> </w:t>
      </w:r>
      <w:r w:rsidRPr="00F05E68">
        <w:rPr>
          <w:color w:val="000000"/>
          <w:szCs w:val="28"/>
          <w:lang w:eastAsia="ar-SA"/>
        </w:rPr>
        <w:t>невозможность</w:t>
      </w:r>
    </w:p>
    <w:p w:rsidR="00F05E68" w:rsidRPr="00F05E68" w:rsidRDefault="00F05E68" w:rsidP="00F05E68">
      <w:pPr>
        <w:rPr>
          <w:color w:val="000000"/>
          <w:szCs w:val="28"/>
          <w:lang w:eastAsia="ar-SA"/>
        </w:rPr>
      </w:pPr>
      <w:r w:rsidRPr="00F05E68">
        <w:rPr>
          <w:color w:val="000000"/>
          <w:szCs w:val="28"/>
          <w:lang w:eastAsia="ar-SA"/>
        </w:rPr>
        <w:t>его исполнения.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9"/>
      </w:tblGrid>
      <w:tr w:rsidR="00DD770D" w:rsidRPr="00F05E68" w:rsidTr="0066299D">
        <w:tc>
          <w:tcPr>
            <w:tcW w:w="6309" w:type="dxa"/>
            <w:tcBorders>
              <w:top w:val="none" w:sz="255" w:space="0" w:color="FFFFFF"/>
              <w:left w:val="none" w:sz="255" w:space="0" w:color="FFFFFF"/>
              <w:bottom w:val="none" w:sz="255" w:space="0" w:color="FFFFFF"/>
              <w:right w:val="none" w:sz="255" w:space="0" w:color="FFFFFF"/>
            </w:tcBorders>
          </w:tcPr>
          <w:p w:rsidR="00DD770D" w:rsidRPr="00F05E68" w:rsidRDefault="00DD770D" w:rsidP="00F05E68">
            <w:pPr>
              <w:rPr>
                <w:b/>
                <w:color w:val="000000"/>
                <w:szCs w:val="28"/>
                <w:lang w:eastAsia="ar-SA"/>
              </w:rPr>
            </w:pPr>
          </w:p>
        </w:tc>
      </w:tr>
    </w:tbl>
    <w:p w:rsidR="00DD770D" w:rsidRDefault="0066299D">
      <w:pPr>
        <w:shd w:val="clear" w:color="auto" w:fill="FFFFFF"/>
        <w:ind w:firstLine="851"/>
        <w:jc w:val="both"/>
        <w:rPr>
          <w:color w:val="000000"/>
          <w:spacing w:val="-9"/>
          <w:szCs w:val="28"/>
          <w:lang w:eastAsia="ar-SA"/>
        </w:rPr>
      </w:pPr>
      <w:r>
        <w:rPr>
          <w:color w:val="000000"/>
          <w:spacing w:val="-9"/>
          <w:szCs w:val="28"/>
          <w:lang w:eastAsia="ar-SA"/>
        </w:rPr>
        <w:br w:type="textWrapping" w:clear="all"/>
      </w:r>
    </w:p>
    <w:p w:rsidR="00DD770D" w:rsidRDefault="00DF17E7">
      <w:pPr>
        <w:ind w:firstLine="850"/>
        <w:jc w:val="both"/>
        <w:rPr>
          <w:color w:val="000000"/>
          <w:lang w:eastAsia="ar-SA"/>
        </w:rPr>
      </w:pPr>
      <w:r>
        <w:rPr>
          <w:color w:val="000000"/>
          <w:szCs w:val="28"/>
          <w:lang w:eastAsia="ar-SA"/>
        </w:rPr>
        <w:t>В соответствии с частью 65.1 статьи 112  Федерального закона от 05.04.2013 № 44-ФЗ «О контрактной системе в сфере закупок товаров, работ, услуг для обеспечения государ</w:t>
      </w:r>
      <w:r w:rsidR="00F05E68">
        <w:rPr>
          <w:color w:val="000000"/>
          <w:szCs w:val="28"/>
          <w:lang w:eastAsia="ar-SA"/>
        </w:rPr>
        <w:t xml:space="preserve">ственных и муниципальных нужд» и в целях обеспечения исполнения обязательств, </w:t>
      </w:r>
      <w:proofErr w:type="spellStart"/>
      <w:r w:rsidR="00F05E68">
        <w:rPr>
          <w:color w:val="000000"/>
          <w:szCs w:val="28"/>
          <w:lang w:eastAsia="ar-SA"/>
        </w:rPr>
        <w:t>предусмотркнных</w:t>
      </w:r>
      <w:proofErr w:type="spellEnd"/>
      <w:r w:rsidR="00F05E68">
        <w:rPr>
          <w:color w:val="000000"/>
          <w:szCs w:val="28"/>
          <w:lang w:eastAsia="ar-SA"/>
        </w:rPr>
        <w:t xml:space="preserve"> контрактами, в полном объёме,</w:t>
      </w:r>
    </w:p>
    <w:p w:rsidR="00DD770D" w:rsidRDefault="00DD770D">
      <w:pPr>
        <w:jc w:val="both"/>
        <w:rPr>
          <w:color w:val="000000"/>
          <w:szCs w:val="28"/>
          <w:lang w:eastAsia="ar-SA"/>
        </w:rPr>
      </w:pPr>
    </w:p>
    <w:p w:rsidR="00DD770D" w:rsidRDefault="00DF17E7">
      <w:pPr>
        <w:jc w:val="center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ПОСТАНОВЛЯЮ:</w:t>
      </w:r>
    </w:p>
    <w:p w:rsidR="00DD770D" w:rsidRDefault="00DD770D">
      <w:pPr>
        <w:jc w:val="both"/>
        <w:rPr>
          <w:color w:val="000000"/>
          <w:szCs w:val="28"/>
          <w:lang w:eastAsia="ar-SA"/>
        </w:rPr>
      </w:pPr>
    </w:p>
    <w:p w:rsidR="00DD770D" w:rsidRDefault="00DF17E7">
      <w:pPr>
        <w:shd w:val="clear" w:color="auto" w:fill="FFFFFF"/>
        <w:ind w:firstLine="851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1. Создать комиссию по принятию решения о внесении изменений в существенные условия контрактов (далее – комиссия)</w:t>
      </w:r>
      <w:r>
        <w:rPr>
          <w:szCs w:val="28"/>
        </w:rPr>
        <w:t>.</w:t>
      </w:r>
    </w:p>
    <w:p w:rsidR="00DD770D" w:rsidRDefault="00DF17E7">
      <w:pPr>
        <w:shd w:val="clear" w:color="auto" w:fill="FFFFFF"/>
        <w:ind w:firstLine="851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2. Утвердить:</w:t>
      </w:r>
    </w:p>
    <w:p w:rsidR="00DD770D" w:rsidRDefault="00DF17E7">
      <w:pPr>
        <w:shd w:val="clear" w:color="auto" w:fill="FFFFFF"/>
        <w:ind w:firstLine="851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2.1. Порядок изменения существенных условий контрактов, заключенных до 1 января 2023 года для нужд муниципального образования «</w:t>
      </w:r>
      <w:proofErr w:type="spellStart"/>
      <w:r>
        <w:rPr>
          <w:color w:val="000000"/>
          <w:szCs w:val="28"/>
          <w:lang w:eastAsia="ar-SA"/>
        </w:rPr>
        <w:t>Кашарск</w:t>
      </w:r>
      <w:r w:rsidR="005F3D45">
        <w:rPr>
          <w:color w:val="000000"/>
          <w:szCs w:val="28"/>
          <w:lang w:eastAsia="ar-SA"/>
        </w:rPr>
        <w:t>ое</w:t>
      </w:r>
      <w:proofErr w:type="spellEnd"/>
      <w:r w:rsidR="005F3D45">
        <w:rPr>
          <w:color w:val="000000"/>
          <w:szCs w:val="28"/>
          <w:lang w:eastAsia="ar-SA"/>
        </w:rPr>
        <w:t xml:space="preserve"> сельское поселение</w:t>
      </w:r>
      <w:r>
        <w:rPr>
          <w:color w:val="000000"/>
          <w:szCs w:val="28"/>
          <w:lang w:eastAsia="ar-SA"/>
        </w:rPr>
        <w:t>»,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исполнения, согласно приложению № 1.</w:t>
      </w:r>
    </w:p>
    <w:p w:rsidR="00DD770D" w:rsidRDefault="00DF17E7">
      <w:pPr>
        <w:shd w:val="clear" w:color="auto" w:fill="FFFFFF"/>
        <w:ind w:firstLine="851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2.2. Состав комиссии, согласно приложению № 2. </w:t>
      </w:r>
    </w:p>
    <w:p w:rsidR="00DD770D" w:rsidRDefault="00DF17E7">
      <w:pPr>
        <w:shd w:val="clear" w:color="auto" w:fill="FFFFFF"/>
        <w:ind w:firstLine="851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3.  Установить, что:</w:t>
      </w:r>
    </w:p>
    <w:p w:rsidR="00DD770D" w:rsidRDefault="00DF17E7">
      <w:pPr>
        <w:shd w:val="clear" w:color="auto" w:fill="FFFFFF"/>
        <w:ind w:firstLine="851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3.1. </w:t>
      </w:r>
      <w:proofErr w:type="gramStart"/>
      <w:r>
        <w:rPr>
          <w:color w:val="000000"/>
          <w:szCs w:val="28"/>
          <w:lang w:eastAsia="ar-SA"/>
        </w:rPr>
        <w:t>Изменение по соглашению сторон существенных условий контракта на закупку товаров, работ, услуг для нужд муниципального образования «</w:t>
      </w:r>
      <w:proofErr w:type="spellStart"/>
      <w:r>
        <w:rPr>
          <w:color w:val="000000"/>
          <w:szCs w:val="28"/>
          <w:lang w:eastAsia="ar-SA"/>
        </w:rPr>
        <w:t>Кашарск</w:t>
      </w:r>
      <w:r w:rsidR="005F3D45">
        <w:rPr>
          <w:color w:val="000000"/>
          <w:szCs w:val="28"/>
          <w:lang w:eastAsia="ar-SA"/>
        </w:rPr>
        <w:t>ое</w:t>
      </w:r>
      <w:proofErr w:type="spellEnd"/>
      <w:r>
        <w:rPr>
          <w:color w:val="000000"/>
          <w:szCs w:val="28"/>
          <w:lang w:eastAsia="ar-SA"/>
        </w:rPr>
        <w:t xml:space="preserve"> </w:t>
      </w:r>
      <w:r w:rsidR="005F3D45">
        <w:rPr>
          <w:color w:val="000000"/>
          <w:szCs w:val="28"/>
          <w:lang w:eastAsia="ar-SA"/>
        </w:rPr>
        <w:t>сельское поселение</w:t>
      </w:r>
      <w:r>
        <w:rPr>
          <w:color w:val="000000"/>
          <w:szCs w:val="28"/>
          <w:lang w:eastAsia="ar-SA"/>
        </w:rPr>
        <w:t xml:space="preserve">» (далее - контракт), заключенного до 1 января 2023 г.,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заказчиками (муниципальными заказчиками) на основании </w:t>
      </w:r>
      <w:r w:rsidR="00F06E6B">
        <w:rPr>
          <w:color w:val="000000"/>
          <w:szCs w:val="28"/>
          <w:lang w:eastAsia="ar-SA"/>
        </w:rPr>
        <w:t>постановления</w:t>
      </w:r>
      <w:r>
        <w:rPr>
          <w:color w:val="000000"/>
          <w:szCs w:val="28"/>
          <w:lang w:eastAsia="ar-SA"/>
        </w:rPr>
        <w:t xml:space="preserve"> Администрации </w:t>
      </w:r>
      <w:proofErr w:type="spellStart"/>
      <w:r>
        <w:rPr>
          <w:color w:val="000000"/>
          <w:szCs w:val="28"/>
          <w:lang w:eastAsia="ar-SA"/>
        </w:rPr>
        <w:t>Кашарского</w:t>
      </w:r>
      <w:proofErr w:type="spellEnd"/>
      <w:r>
        <w:rPr>
          <w:color w:val="000000"/>
          <w:szCs w:val="28"/>
          <w:lang w:eastAsia="ar-SA"/>
        </w:rPr>
        <w:t xml:space="preserve"> </w:t>
      </w:r>
      <w:r w:rsidR="005F3D45">
        <w:rPr>
          <w:color w:val="000000"/>
          <w:szCs w:val="28"/>
          <w:lang w:eastAsia="ar-SA"/>
        </w:rPr>
        <w:t>сельского поселения</w:t>
      </w:r>
      <w:r>
        <w:rPr>
          <w:color w:val="000000"/>
          <w:szCs w:val="28"/>
          <w:lang w:eastAsia="ar-SA"/>
        </w:rPr>
        <w:t xml:space="preserve"> в пределах невыполненных обязательств по контракту на</w:t>
      </w:r>
      <w:proofErr w:type="gramEnd"/>
      <w:r>
        <w:rPr>
          <w:color w:val="000000"/>
          <w:szCs w:val="28"/>
          <w:lang w:eastAsia="ar-SA"/>
        </w:rPr>
        <w:t xml:space="preserve"> дату поступления обращения поставщика </w:t>
      </w:r>
      <w:r>
        <w:rPr>
          <w:color w:val="000000"/>
          <w:szCs w:val="28"/>
          <w:lang w:eastAsia="ar-SA"/>
        </w:rPr>
        <w:lastRenderedPageBreak/>
        <w:t>(подрядчика, исполнителя) о необходимости изменения существенных условий контракта;</w:t>
      </w:r>
    </w:p>
    <w:p w:rsidR="00DD770D" w:rsidRDefault="00DF17E7">
      <w:pPr>
        <w:shd w:val="clear" w:color="auto" w:fill="FFFFFF"/>
        <w:ind w:firstLine="851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3.2. Изменение цены контракта осуществляется в </w:t>
      </w:r>
      <w:proofErr w:type="gramStart"/>
      <w:r>
        <w:rPr>
          <w:color w:val="000000"/>
          <w:szCs w:val="28"/>
          <w:lang w:eastAsia="ar-SA"/>
        </w:rPr>
        <w:t>пределах</w:t>
      </w:r>
      <w:proofErr w:type="gramEnd"/>
      <w:r>
        <w:rPr>
          <w:color w:val="000000"/>
          <w:szCs w:val="28"/>
          <w:lang w:eastAsia="ar-SA"/>
        </w:rPr>
        <w:t xml:space="preserve"> доведенных в соответствии с бюджетным законодательством Российской Федерации лимитов бюджетных обязательств, объемов финансового обеспечения закупок, предусмотренных планом финансово-хозяйственной деятельности.</w:t>
      </w:r>
    </w:p>
    <w:p w:rsidR="00DD770D" w:rsidRDefault="00DF17E7">
      <w:pPr>
        <w:shd w:val="clear" w:color="auto" w:fill="FFFFFF"/>
        <w:ind w:firstLine="851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3.3. Изменение существенных условий контрактов, предусмотренных пунктом 3.1 настоящего постановления, осуществляется с соблюдением положений частей 1.3–1.6 статьи 95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DD770D" w:rsidRDefault="00DF17E7">
      <w:pPr>
        <w:shd w:val="clear" w:color="auto" w:fill="FFFFFF"/>
        <w:ind w:firstLine="851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4. Настоящее постановление вступает в силу со дня его </w:t>
      </w:r>
      <w:r w:rsidR="00FA0CBF">
        <w:rPr>
          <w:color w:val="000000"/>
          <w:szCs w:val="28"/>
          <w:lang w:eastAsia="ar-SA"/>
        </w:rPr>
        <w:t>подписания</w:t>
      </w:r>
      <w:r>
        <w:rPr>
          <w:color w:val="000000"/>
          <w:szCs w:val="28"/>
          <w:lang w:eastAsia="ar-SA"/>
        </w:rPr>
        <w:t xml:space="preserve">. </w:t>
      </w:r>
    </w:p>
    <w:p w:rsidR="00DD770D" w:rsidRDefault="00DF17E7">
      <w:pPr>
        <w:shd w:val="clear" w:color="auto" w:fill="FFFFFF"/>
        <w:ind w:firstLine="851"/>
        <w:jc w:val="both"/>
        <w:rPr>
          <w:color w:val="000000"/>
          <w:szCs w:val="28"/>
          <w:lang w:eastAsia="ar-SA"/>
        </w:rPr>
      </w:pPr>
      <w:r>
        <w:rPr>
          <w:szCs w:val="28"/>
          <w:lang w:eastAsia="ar-SA"/>
        </w:rPr>
        <w:t>5.</w:t>
      </w:r>
      <w:r>
        <w:rPr>
          <w:color w:val="000000"/>
          <w:szCs w:val="28"/>
          <w:lang w:eastAsia="ar-SA"/>
        </w:rPr>
        <w:t xml:space="preserve"> </w:t>
      </w:r>
      <w:proofErr w:type="gramStart"/>
      <w:r>
        <w:rPr>
          <w:color w:val="000000"/>
          <w:szCs w:val="28"/>
          <w:lang w:eastAsia="ar-SA"/>
        </w:rPr>
        <w:t>Контроль за</w:t>
      </w:r>
      <w:proofErr w:type="gramEnd"/>
      <w:r>
        <w:rPr>
          <w:color w:val="000000"/>
          <w:szCs w:val="28"/>
          <w:lang w:eastAsia="ar-SA"/>
        </w:rPr>
        <w:t xml:space="preserve"> выполнением постановления </w:t>
      </w:r>
      <w:r w:rsidR="005F3D45">
        <w:rPr>
          <w:color w:val="000000"/>
          <w:szCs w:val="28"/>
          <w:lang w:eastAsia="ar-SA"/>
        </w:rPr>
        <w:t>оставляю за собой</w:t>
      </w:r>
      <w:r>
        <w:rPr>
          <w:color w:val="000000"/>
          <w:szCs w:val="28"/>
          <w:lang w:eastAsia="ar-SA"/>
        </w:rPr>
        <w:t>.</w:t>
      </w:r>
    </w:p>
    <w:p w:rsidR="00DD770D" w:rsidRDefault="00DD770D">
      <w:pPr>
        <w:ind w:firstLine="851"/>
        <w:jc w:val="both"/>
        <w:rPr>
          <w:color w:val="000000"/>
          <w:szCs w:val="28"/>
          <w:lang w:eastAsia="ar-SA"/>
        </w:rPr>
      </w:pPr>
    </w:p>
    <w:p w:rsidR="00DD770D" w:rsidRDefault="00DD770D">
      <w:pPr>
        <w:ind w:firstLine="851"/>
        <w:jc w:val="both"/>
        <w:rPr>
          <w:color w:val="000000"/>
          <w:szCs w:val="28"/>
          <w:lang w:eastAsia="ar-SA"/>
        </w:rPr>
      </w:pPr>
    </w:p>
    <w:p w:rsidR="00DD770D" w:rsidRDefault="00DF17E7">
      <w:pPr>
        <w:ind w:firstLine="851"/>
        <w:jc w:val="both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 xml:space="preserve">Глава Администрации </w:t>
      </w:r>
    </w:p>
    <w:p w:rsidR="00DD770D" w:rsidRDefault="00DF17E7">
      <w:pPr>
        <w:ind w:firstLine="851"/>
        <w:jc w:val="both"/>
        <w:rPr>
          <w:color w:val="000000"/>
          <w:szCs w:val="28"/>
          <w:lang w:eastAsia="ar-SA"/>
        </w:rPr>
      </w:pPr>
      <w:proofErr w:type="spellStart"/>
      <w:r>
        <w:rPr>
          <w:color w:val="000000"/>
          <w:szCs w:val="28"/>
          <w:lang w:eastAsia="ar-SA"/>
        </w:rPr>
        <w:t>Кашарского</w:t>
      </w:r>
      <w:proofErr w:type="spellEnd"/>
      <w:r>
        <w:rPr>
          <w:color w:val="000000"/>
          <w:szCs w:val="28"/>
          <w:lang w:eastAsia="ar-SA"/>
        </w:rPr>
        <w:t xml:space="preserve"> </w:t>
      </w:r>
      <w:r w:rsidR="005F3D45">
        <w:rPr>
          <w:color w:val="000000"/>
          <w:szCs w:val="28"/>
          <w:lang w:eastAsia="ar-SA"/>
        </w:rPr>
        <w:t>сельского поселения</w:t>
      </w:r>
      <w:r>
        <w:rPr>
          <w:color w:val="000000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ab/>
      </w:r>
      <w:r>
        <w:rPr>
          <w:color w:val="000000"/>
          <w:szCs w:val="28"/>
          <w:lang w:eastAsia="ar-SA"/>
        </w:rPr>
        <w:tab/>
      </w:r>
      <w:r w:rsidR="005F3D45">
        <w:rPr>
          <w:color w:val="000000"/>
          <w:szCs w:val="28"/>
          <w:lang w:eastAsia="ar-SA"/>
        </w:rPr>
        <w:t xml:space="preserve">          Ю.И. </w:t>
      </w:r>
      <w:proofErr w:type="spellStart"/>
      <w:r w:rsidR="005F3D45">
        <w:rPr>
          <w:color w:val="000000"/>
          <w:szCs w:val="28"/>
          <w:lang w:eastAsia="ar-SA"/>
        </w:rPr>
        <w:t>Бородаенко</w:t>
      </w:r>
      <w:proofErr w:type="spellEnd"/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D770D">
      <w:pPr>
        <w:jc w:val="both"/>
        <w:rPr>
          <w:color w:val="000000"/>
          <w:sz w:val="16"/>
          <w:szCs w:val="16"/>
          <w:lang w:eastAsia="ar-SA"/>
        </w:rPr>
      </w:pPr>
    </w:p>
    <w:p w:rsidR="00DD770D" w:rsidRDefault="00DF17E7">
      <w:pPr>
        <w:pStyle w:val="af7"/>
        <w:ind w:right="9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1</w:t>
      </w:r>
    </w:p>
    <w:p w:rsidR="00DD770D" w:rsidRDefault="00DF17E7">
      <w:pPr>
        <w:pStyle w:val="af7"/>
        <w:ind w:right="9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 w:rsidR="00DD770D" w:rsidRDefault="00DF17E7">
      <w:pPr>
        <w:pStyle w:val="af7"/>
        <w:ind w:right="9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</w:t>
      </w:r>
    </w:p>
    <w:p w:rsidR="00DD770D" w:rsidRDefault="00DF17E7">
      <w:pPr>
        <w:pStyle w:val="af7"/>
        <w:ind w:right="99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Кашарского</w:t>
      </w:r>
      <w:proofErr w:type="spellEnd"/>
      <w:r>
        <w:rPr>
          <w:color w:val="000000"/>
          <w:sz w:val="28"/>
          <w:szCs w:val="28"/>
        </w:rPr>
        <w:t xml:space="preserve">  </w:t>
      </w:r>
      <w:r w:rsidR="005F3D45">
        <w:rPr>
          <w:color w:val="000000"/>
          <w:sz w:val="28"/>
          <w:szCs w:val="28"/>
        </w:rPr>
        <w:t>сельского поселения</w:t>
      </w:r>
    </w:p>
    <w:p w:rsidR="00DD770D" w:rsidRDefault="00DF17E7">
      <w:pPr>
        <w:pStyle w:val="af7"/>
        <w:ind w:right="9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906979">
        <w:rPr>
          <w:color w:val="000000"/>
          <w:sz w:val="28"/>
          <w:szCs w:val="28"/>
        </w:rPr>
        <w:t xml:space="preserve">04.08.2022г. </w:t>
      </w:r>
      <w:r>
        <w:rPr>
          <w:color w:val="000000"/>
          <w:sz w:val="28"/>
          <w:szCs w:val="28"/>
        </w:rPr>
        <w:t xml:space="preserve"> № </w:t>
      </w:r>
      <w:r w:rsidR="00906979">
        <w:rPr>
          <w:color w:val="000000"/>
          <w:sz w:val="28"/>
          <w:szCs w:val="28"/>
        </w:rPr>
        <w:t>123</w:t>
      </w:r>
    </w:p>
    <w:p w:rsidR="00DD770D" w:rsidRDefault="00DD770D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720"/>
        <w:rPr>
          <w:sz w:val="28"/>
          <w:szCs w:val="28"/>
        </w:rPr>
      </w:pPr>
    </w:p>
    <w:p w:rsidR="00DF17E7" w:rsidRDefault="00DF17E7" w:rsidP="00DF17E7">
      <w:pPr>
        <w:shd w:val="clear" w:color="auto" w:fill="FFFFFF"/>
        <w:jc w:val="center"/>
        <w:rPr>
          <w:color w:val="010101"/>
          <w:szCs w:val="28"/>
        </w:rPr>
      </w:pPr>
      <w:r>
        <w:rPr>
          <w:color w:val="010101"/>
          <w:szCs w:val="28"/>
        </w:rPr>
        <w:t>ПОРЯДОК</w:t>
      </w:r>
      <w:r>
        <w:rPr>
          <w:color w:val="010101"/>
          <w:szCs w:val="28"/>
        </w:rPr>
        <w:br w:type="textWrapping" w:clear="all"/>
        <w:t>изменения существенных условий контрактов, заключенных</w:t>
      </w:r>
      <w:r>
        <w:rPr>
          <w:color w:val="010101"/>
          <w:szCs w:val="28"/>
        </w:rPr>
        <w:br w:type="textWrapping" w:clear="all"/>
        <w:t xml:space="preserve">до 1 января 2023 года для нужд муниципального образования </w:t>
      </w:r>
    </w:p>
    <w:p w:rsidR="00DD770D" w:rsidRDefault="00DF17E7" w:rsidP="00DF17E7">
      <w:pPr>
        <w:shd w:val="clear" w:color="auto" w:fill="FFFFFF"/>
        <w:jc w:val="center"/>
        <w:rPr>
          <w:color w:val="010101"/>
          <w:szCs w:val="28"/>
        </w:rPr>
      </w:pPr>
      <w:r>
        <w:rPr>
          <w:color w:val="010101"/>
          <w:szCs w:val="28"/>
        </w:rPr>
        <w:t>«</w:t>
      </w:r>
      <w:proofErr w:type="spellStart"/>
      <w:r>
        <w:rPr>
          <w:color w:val="010101"/>
          <w:szCs w:val="28"/>
        </w:rPr>
        <w:t>Кашарск</w:t>
      </w:r>
      <w:r w:rsidR="00906979">
        <w:rPr>
          <w:color w:val="010101"/>
          <w:szCs w:val="28"/>
        </w:rPr>
        <w:t>ое</w:t>
      </w:r>
      <w:proofErr w:type="spellEnd"/>
      <w:r w:rsidR="00906979">
        <w:rPr>
          <w:color w:val="010101"/>
          <w:szCs w:val="28"/>
        </w:rPr>
        <w:t xml:space="preserve"> сельское поселение</w:t>
      </w:r>
      <w:r>
        <w:rPr>
          <w:color w:val="010101"/>
          <w:szCs w:val="28"/>
        </w:rPr>
        <w:t>»,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</w:t>
      </w:r>
    </w:p>
    <w:p w:rsidR="00DD770D" w:rsidRDefault="00DD770D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720"/>
        <w:rPr>
          <w:sz w:val="28"/>
          <w:szCs w:val="28"/>
        </w:rPr>
      </w:pP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Настоящий Порядок изменения существенных условий контрактов, заключенных до 1 января 2023 года для нужд муни</w:t>
      </w:r>
      <w:r w:rsidR="00906979">
        <w:rPr>
          <w:sz w:val="28"/>
          <w:szCs w:val="28"/>
        </w:rPr>
        <w:t>ципального образования «</w:t>
      </w:r>
      <w:proofErr w:type="spellStart"/>
      <w:r w:rsidR="00906979">
        <w:rPr>
          <w:sz w:val="28"/>
          <w:szCs w:val="28"/>
        </w:rPr>
        <w:t>Кашарскон</w:t>
      </w:r>
      <w:proofErr w:type="spellEnd"/>
      <w:r w:rsidR="0090697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», по соглашению сторон, если при исполнении таких контрактов возникли независящие от сторон контракта обстоятельства, влекущие невозможность их исполнения (далее – Порядок), разработан в соответствии с частью 65.1 статьи 112 Федерального закона от 5 апреля 2013 года № 44-ФЗ «О контрактной системе в сфере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закупок товаров, работ, услуг для обеспечения государственных и муниципальных нужд» (далее – Федеральный закон № 44-ФЗ) в целях обоснования и применения на территории муниципального образования «</w:t>
      </w:r>
      <w:proofErr w:type="spellStart"/>
      <w:r>
        <w:rPr>
          <w:sz w:val="28"/>
          <w:szCs w:val="28"/>
        </w:rPr>
        <w:t>Кашарск</w:t>
      </w:r>
      <w:r w:rsidR="00906979">
        <w:rPr>
          <w:sz w:val="28"/>
          <w:szCs w:val="28"/>
        </w:rPr>
        <w:t>ое</w:t>
      </w:r>
      <w:proofErr w:type="spellEnd"/>
      <w:r w:rsidR="00906979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 (далее - муниципальное образование) единых правил изменения существенных условий контрактов, заключенных в соответствии с Федеральным законом № 44-ФЗ до 1 января 2023 года муниципальными заказчиками муниципального образования, бюджетными и автономными учреждениями муниципального образования, организациями, учредителем которых</w:t>
      </w:r>
      <w:proofErr w:type="gramEnd"/>
      <w:r>
        <w:rPr>
          <w:sz w:val="28"/>
          <w:szCs w:val="28"/>
        </w:rPr>
        <w:t xml:space="preserve"> выступает муниципальное образование (далее – заказчики).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2. При возникновении независящих от сторон обстоятельств, влекущих невозможность исполнения контракта, подрядчик, исполнитель, поставщик (далее – поставщик) в письменной форме направляет заказчику предложение об изменении существенных условий контракта. К указанному предложению должна быть приложена следующая информация и документы: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 xml:space="preserve">2.1. обоснования возможности изменения существенных условий контракта, </w:t>
      </w:r>
      <w:proofErr w:type="gramStart"/>
      <w:r>
        <w:rPr>
          <w:sz w:val="28"/>
          <w:szCs w:val="28"/>
        </w:rPr>
        <w:t>содержащего</w:t>
      </w:r>
      <w:proofErr w:type="gramEnd"/>
      <w:r>
        <w:rPr>
          <w:sz w:val="28"/>
          <w:szCs w:val="28"/>
        </w:rPr>
        <w:t xml:space="preserve"> в том числе сведения о соблюдении положений частей 1.3-1.6 статьи 95 Федерального закона № 44-ФЗ, а также сведения о соответствии предлагаемого изменения цены контракта объемам финансового обеспечения закупок, предусмотренным планом финансово-хозяйственной деятельности (в случае изменения цены контракта);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2.2.</w:t>
      </w:r>
      <w:r>
        <w:t xml:space="preserve"> </w:t>
      </w:r>
      <w:r>
        <w:rPr>
          <w:sz w:val="28"/>
          <w:szCs w:val="28"/>
        </w:rPr>
        <w:t>документа, подтверждающего объем выполненных обязательств по контракту по состоянию на дату направления предложения, подписанного сторонами контракта;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lastRenderedPageBreak/>
        <w:t>2.3. копии контракта и копии дополнительных соглашений к контракту (при их наличии);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2.4. проекта дополнительного соглашения об изменении существенных условий контракта;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2.5. документов, подтверждающих наступление независящих от сторон контракта обстоятельств, влекущих невозможность его исполнения, являющихся основаниями для изменения существенных условий контракта;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2.6. обоснования предлагаемой цены контракта (в случае изменения цены контракта);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2.7. предложения об изменении существенных условий контракта</w:t>
      </w:r>
      <w:r>
        <w:rPr>
          <w:sz w:val="28"/>
          <w:szCs w:val="28"/>
        </w:rPr>
        <w:br w:type="textWrapping" w:clear="all"/>
        <w:t>(с указанием изменений по каждой номенклатурной позиции, если их несколько, включая изменение цены, сроков исполнения обязательств и порядка их оплаты).</w:t>
      </w:r>
    </w:p>
    <w:p w:rsidR="00DD770D" w:rsidRDefault="00F06E6B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3</w:t>
      </w:r>
      <w:r w:rsidR="00DF17E7">
        <w:rPr>
          <w:sz w:val="28"/>
          <w:szCs w:val="28"/>
        </w:rPr>
        <w:t>. Комиссия в течение 3 рабочих дней со дня поступления соответствующего обращения рассматривает полученные документы и принимает решение о возможности изменения существенных условий контракта или об отказе в изменении существенных условий контракта.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Решение об отказе в изменении существенных условий контракта принимается в случае: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отсутствия информации и (или) документов, предусмотренных</w:t>
      </w:r>
      <w:r>
        <w:rPr>
          <w:sz w:val="28"/>
          <w:szCs w:val="28"/>
        </w:rPr>
        <w:br w:type="textWrapping" w:clear="all"/>
        <w:t>пунктом 2 настоящего Порядка;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отсутствия целесообразности и (или) необходимости изменения существенных условий контракта для достижения целей закупки;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несоответствия предлагаемой цены контракта рыночной конъюнктуре;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наличия обстоятельств, препятствующих исполнению контракта на новых условиях, указанных в обращении заказчика;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отсутствия финансовых средств, необходимых для оплаты контракта на новых условиях.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Заседание Комиссии может проходить в очной или дистанционной форме, в том числе в режиме видеоконференции, и считается правомочным, если на нем присутствует не менее половины от общего числа ее членов.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Представитель заказчика, направившего обращение, выступает докладчиком по внесенному вопросу.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Решение комиссии оформляется протоколом, который содержит решение комиссии о возможности согласовании или невозможности внесения изменений в существенные условия контракта.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Решения Комиссии принимаются открытым голосованием простым большинством голосов ее членов, присутствующих на заседании, и оформляются протоколом. При равенстве голосов решающим является голос председательствующего на заседании Комиссии.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 возможности изменения существенных условий контракта протокол должен содержать: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информацию о заказчике;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информацию об исполнителе контракта, включая его наименование, идентификационный номер налогоплательщика;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lastRenderedPageBreak/>
        <w:t>реквизиты контракта, включая наименование, дату, номер контракта (включая номер в реестре контрактов, заключенных заказчиками (при наличии);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сведения о предмете контракта;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сведения о текущей цене контракта;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сведения о вносимых в контракт существенных изменениях, в том числе изменении цены и новой цене;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сведения о необходимости дополнительных средств и их источнике.</w:t>
      </w:r>
    </w:p>
    <w:p w:rsidR="00DD770D" w:rsidRDefault="00DF17E7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В случае принятия решения об отказе в изменении существенных условий контракта протокол должен содержать указание на основани</w:t>
      </w:r>
      <w:proofErr w:type="gramStart"/>
      <w:r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принятия такого решения.</w:t>
      </w:r>
    </w:p>
    <w:p w:rsidR="00DD770D" w:rsidRDefault="00F06E6B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4</w:t>
      </w:r>
      <w:r w:rsidR="00DF17E7">
        <w:rPr>
          <w:sz w:val="28"/>
          <w:szCs w:val="28"/>
        </w:rPr>
        <w:t xml:space="preserve">. В течение 10 рабочих дней со дня вступления в силу правового акта, указанного в пункте </w:t>
      </w:r>
      <w:r>
        <w:rPr>
          <w:sz w:val="28"/>
          <w:szCs w:val="28"/>
        </w:rPr>
        <w:t>3</w:t>
      </w:r>
      <w:r w:rsidR="00DF17E7">
        <w:rPr>
          <w:sz w:val="28"/>
          <w:szCs w:val="28"/>
        </w:rPr>
        <w:t xml:space="preserve"> настоящего Порядка, заказчик вправе заключить дополнительное соглашение к контракту на условиях, указанных в этом правовом акте. </w:t>
      </w:r>
    </w:p>
    <w:p w:rsidR="00DD770D" w:rsidRDefault="00F06E6B">
      <w:pPr>
        <w:pStyle w:val="af5"/>
        <w:tabs>
          <w:tab w:val="left" w:pos="851"/>
          <w:tab w:val="left" w:pos="993"/>
          <w:tab w:val="left" w:pos="1276"/>
          <w:tab w:val="left" w:pos="1418"/>
        </w:tabs>
        <w:ind w:firstLine="850"/>
        <w:rPr>
          <w:sz w:val="28"/>
          <w:szCs w:val="28"/>
        </w:rPr>
      </w:pPr>
      <w:r>
        <w:rPr>
          <w:sz w:val="28"/>
          <w:szCs w:val="28"/>
        </w:rPr>
        <w:t>5</w:t>
      </w:r>
      <w:r w:rsidR="00DF17E7">
        <w:rPr>
          <w:sz w:val="28"/>
          <w:szCs w:val="28"/>
        </w:rPr>
        <w:t>. Настоящим Порядком определено, что ответственность за изменение существенных условий контракта в соответствии с решением комиссии несут лица, подписавшие дополнительное соглашение к заключенному контракту.</w:t>
      </w:r>
    </w:p>
    <w:p w:rsidR="00DD770D" w:rsidRDefault="00DD770D">
      <w:pPr>
        <w:ind w:firstLine="850"/>
        <w:jc w:val="both"/>
        <w:outlineLvl w:val="0"/>
        <w:rPr>
          <w:szCs w:val="28"/>
        </w:rPr>
      </w:pPr>
    </w:p>
    <w:p w:rsidR="00DD770D" w:rsidRDefault="00DD770D">
      <w:pPr>
        <w:ind w:firstLine="850"/>
        <w:jc w:val="both"/>
        <w:outlineLvl w:val="0"/>
        <w:rPr>
          <w:szCs w:val="28"/>
        </w:rPr>
      </w:pPr>
    </w:p>
    <w:p w:rsidR="00DD770D" w:rsidRDefault="00DD770D">
      <w:pPr>
        <w:ind w:firstLine="850"/>
        <w:jc w:val="both"/>
        <w:outlineLvl w:val="0"/>
        <w:rPr>
          <w:szCs w:val="28"/>
        </w:rPr>
      </w:pPr>
    </w:p>
    <w:p w:rsidR="00DD770D" w:rsidRDefault="00DD770D">
      <w:pPr>
        <w:ind w:firstLine="850"/>
        <w:jc w:val="both"/>
        <w:outlineLvl w:val="0"/>
        <w:rPr>
          <w:szCs w:val="28"/>
        </w:rPr>
      </w:pPr>
    </w:p>
    <w:p w:rsidR="00DD770D" w:rsidRDefault="00DF17E7">
      <w:pPr>
        <w:jc w:val="right"/>
        <w:outlineLvl w:val="0"/>
        <w:rPr>
          <w:szCs w:val="28"/>
        </w:rPr>
      </w:pPr>
      <w:r>
        <w:rPr>
          <w:szCs w:val="28"/>
        </w:rPr>
        <w:br w:type="page" w:clear="all"/>
      </w:r>
      <w:r>
        <w:rPr>
          <w:szCs w:val="28"/>
        </w:rPr>
        <w:lastRenderedPageBreak/>
        <w:t>Приложение № 2</w:t>
      </w:r>
    </w:p>
    <w:p w:rsidR="00DD770D" w:rsidRDefault="00DF17E7">
      <w:pPr>
        <w:jc w:val="right"/>
        <w:outlineLvl w:val="0"/>
        <w:rPr>
          <w:szCs w:val="28"/>
        </w:rPr>
      </w:pPr>
      <w:r>
        <w:rPr>
          <w:szCs w:val="28"/>
        </w:rPr>
        <w:t>к постановлению</w:t>
      </w:r>
    </w:p>
    <w:p w:rsidR="00DD770D" w:rsidRDefault="00DF17E7">
      <w:pPr>
        <w:jc w:val="right"/>
        <w:outlineLvl w:val="0"/>
        <w:rPr>
          <w:szCs w:val="28"/>
        </w:rPr>
      </w:pPr>
      <w:r>
        <w:rPr>
          <w:szCs w:val="28"/>
        </w:rPr>
        <w:t xml:space="preserve">Администрации </w:t>
      </w:r>
    </w:p>
    <w:p w:rsidR="00DD770D" w:rsidRDefault="00DF17E7">
      <w:pPr>
        <w:jc w:val="right"/>
        <w:outlineLvl w:val="0"/>
        <w:rPr>
          <w:szCs w:val="28"/>
        </w:rPr>
      </w:pPr>
      <w:proofErr w:type="spellStart"/>
      <w:r>
        <w:rPr>
          <w:szCs w:val="28"/>
        </w:rPr>
        <w:t>Кашарского</w:t>
      </w:r>
      <w:proofErr w:type="spellEnd"/>
      <w:r>
        <w:rPr>
          <w:szCs w:val="28"/>
        </w:rPr>
        <w:t xml:space="preserve">  </w:t>
      </w:r>
      <w:r w:rsidR="0031761E">
        <w:rPr>
          <w:szCs w:val="28"/>
        </w:rPr>
        <w:t>сельского</w:t>
      </w:r>
    </w:p>
    <w:p w:rsidR="0031761E" w:rsidRDefault="0031761E">
      <w:pPr>
        <w:jc w:val="right"/>
        <w:outlineLvl w:val="0"/>
        <w:rPr>
          <w:szCs w:val="28"/>
        </w:rPr>
      </w:pPr>
      <w:r>
        <w:rPr>
          <w:szCs w:val="28"/>
        </w:rPr>
        <w:t>поселения</w:t>
      </w:r>
    </w:p>
    <w:p w:rsidR="00DD770D" w:rsidRDefault="00DF17E7">
      <w:pPr>
        <w:jc w:val="right"/>
        <w:outlineLvl w:val="0"/>
        <w:rPr>
          <w:szCs w:val="28"/>
        </w:rPr>
      </w:pPr>
      <w:r>
        <w:rPr>
          <w:szCs w:val="28"/>
        </w:rPr>
        <w:t xml:space="preserve">от </w:t>
      </w:r>
      <w:r w:rsidR="0031761E">
        <w:rPr>
          <w:szCs w:val="28"/>
        </w:rPr>
        <w:t xml:space="preserve"> 04.08.2022г.</w:t>
      </w:r>
      <w:r>
        <w:rPr>
          <w:szCs w:val="28"/>
        </w:rPr>
        <w:t xml:space="preserve"> № </w:t>
      </w:r>
      <w:r w:rsidR="0031761E">
        <w:rPr>
          <w:szCs w:val="28"/>
        </w:rPr>
        <w:t>123</w:t>
      </w:r>
    </w:p>
    <w:p w:rsidR="00DD770D" w:rsidRDefault="00DD770D">
      <w:pPr>
        <w:jc w:val="both"/>
        <w:outlineLvl w:val="0"/>
        <w:rPr>
          <w:szCs w:val="28"/>
        </w:rPr>
      </w:pPr>
    </w:p>
    <w:p w:rsidR="00DD770D" w:rsidRDefault="00DF17E7">
      <w:pPr>
        <w:jc w:val="center"/>
        <w:outlineLvl w:val="0"/>
        <w:rPr>
          <w:szCs w:val="28"/>
        </w:rPr>
      </w:pPr>
      <w:r>
        <w:rPr>
          <w:szCs w:val="28"/>
        </w:rPr>
        <w:t>СОСТАВ</w:t>
      </w:r>
    </w:p>
    <w:p w:rsidR="00DD770D" w:rsidRDefault="00DF17E7">
      <w:pPr>
        <w:jc w:val="center"/>
        <w:outlineLvl w:val="0"/>
        <w:rPr>
          <w:szCs w:val="28"/>
        </w:rPr>
      </w:pPr>
      <w:r>
        <w:rPr>
          <w:szCs w:val="28"/>
        </w:rPr>
        <w:t>комиссии по принятию решения о внесении изменений</w:t>
      </w:r>
    </w:p>
    <w:p w:rsidR="00DD770D" w:rsidRDefault="00DF17E7">
      <w:pPr>
        <w:jc w:val="center"/>
        <w:outlineLvl w:val="0"/>
        <w:rPr>
          <w:szCs w:val="28"/>
        </w:rPr>
      </w:pPr>
      <w:r>
        <w:rPr>
          <w:szCs w:val="28"/>
        </w:rPr>
        <w:t>в существенные условия контрактов</w:t>
      </w:r>
    </w:p>
    <w:p w:rsidR="00DD770D" w:rsidRDefault="00DD770D">
      <w:pPr>
        <w:jc w:val="center"/>
        <w:outlineLvl w:val="0"/>
        <w:rPr>
          <w:szCs w:val="28"/>
        </w:rPr>
      </w:pPr>
    </w:p>
    <w:tbl>
      <w:tblPr>
        <w:tblW w:w="10313" w:type="dxa"/>
        <w:tblLayout w:type="fixed"/>
        <w:tblLook w:val="04A0"/>
      </w:tblPr>
      <w:tblGrid>
        <w:gridCol w:w="3226"/>
        <w:gridCol w:w="7087"/>
      </w:tblGrid>
      <w:tr w:rsidR="00DD770D">
        <w:trPr>
          <w:trHeight w:val="1054"/>
        </w:trPr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31761E" w:rsidRDefault="0031761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Бородаенко</w:t>
            </w:r>
            <w:proofErr w:type="spellEnd"/>
          </w:p>
          <w:p w:rsidR="00DD770D" w:rsidRDefault="0031761E" w:rsidP="0031761E">
            <w:pPr>
              <w:rPr>
                <w:szCs w:val="28"/>
              </w:rPr>
            </w:pPr>
            <w:r>
              <w:rPr>
                <w:szCs w:val="28"/>
              </w:rPr>
              <w:t>Юрий Иванович</w:t>
            </w:r>
          </w:p>
          <w:p w:rsidR="0031761E" w:rsidRDefault="0031761E" w:rsidP="0031761E">
            <w:pPr>
              <w:rPr>
                <w:szCs w:val="28"/>
              </w:rPr>
            </w:pPr>
          </w:p>
          <w:p w:rsidR="0031761E" w:rsidRDefault="0031761E" w:rsidP="0031761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Слабченко</w:t>
            </w:r>
            <w:proofErr w:type="spellEnd"/>
          </w:p>
          <w:p w:rsidR="0031761E" w:rsidRDefault="0031761E" w:rsidP="0031761E">
            <w:pPr>
              <w:rPr>
                <w:szCs w:val="28"/>
              </w:rPr>
            </w:pPr>
            <w:r>
              <w:rPr>
                <w:szCs w:val="28"/>
              </w:rPr>
              <w:t>Лидия Андреевна</w:t>
            </w:r>
          </w:p>
          <w:p w:rsidR="0031761E" w:rsidRDefault="0031761E" w:rsidP="0031761E">
            <w:pPr>
              <w:rPr>
                <w:szCs w:val="28"/>
              </w:rPr>
            </w:pP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D770D" w:rsidRDefault="00DF17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</w:t>
            </w:r>
            <w:r w:rsidR="0031761E">
              <w:rPr>
                <w:szCs w:val="28"/>
              </w:rPr>
              <w:t>а</w:t>
            </w:r>
            <w:r>
              <w:rPr>
                <w:szCs w:val="28"/>
              </w:rPr>
              <w:t xml:space="preserve"> Администрации </w:t>
            </w:r>
            <w:proofErr w:type="spellStart"/>
            <w:r w:rsidR="0031761E">
              <w:rPr>
                <w:szCs w:val="28"/>
              </w:rPr>
              <w:t>Кашарского</w:t>
            </w:r>
            <w:proofErr w:type="spellEnd"/>
            <w:r w:rsidR="0031761E">
              <w:rPr>
                <w:szCs w:val="28"/>
              </w:rPr>
              <w:t xml:space="preserve"> сельского поселения</w:t>
            </w:r>
            <w:r>
              <w:rPr>
                <w:szCs w:val="28"/>
              </w:rPr>
              <w:t>, председатель комиссии</w:t>
            </w:r>
          </w:p>
          <w:p w:rsidR="00DD770D" w:rsidRDefault="00DD770D">
            <w:pPr>
              <w:jc w:val="both"/>
              <w:rPr>
                <w:szCs w:val="28"/>
              </w:rPr>
            </w:pPr>
          </w:p>
          <w:p w:rsidR="00DD770D" w:rsidRDefault="00DF17E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ведущий специалист </w:t>
            </w:r>
            <w:r w:rsidR="0031761E">
              <w:rPr>
                <w:szCs w:val="28"/>
              </w:rPr>
              <w:t>(</w:t>
            </w:r>
            <w:r>
              <w:rPr>
                <w:szCs w:val="28"/>
              </w:rPr>
              <w:t>экономи</w:t>
            </w:r>
            <w:r w:rsidR="0031761E">
              <w:rPr>
                <w:szCs w:val="28"/>
              </w:rPr>
              <w:t>ст)</w:t>
            </w:r>
            <w:r>
              <w:rPr>
                <w:szCs w:val="28"/>
              </w:rPr>
              <w:t>, секретарь комиссии</w:t>
            </w:r>
          </w:p>
          <w:p w:rsidR="00DD770D" w:rsidRDefault="00DD770D">
            <w:pPr>
              <w:rPr>
                <w:sz w:val="16"/>
                <w:szCs w:val="16"/>
              </w:rPr>
            </w:pPr>
          </w:p>
        </w:tc>
      </w:tr>
      <w:tr w:rsidR="00DD770D">
        <w:trPr>
          <w:trHeight w:val="500"/>
        </w:trPr>
        <w:tc>
          <w:tcPr>
            <w:tcW w:w="10313" w:type="dxa"/>
            <w:gridSpan w:val="2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D770D" w:rsidRDefault="00DF17E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  <w:p w:rsidR="00DD770D" w:rsidRDefault="00DD770D">
            <w:pPr>
              <w:rPr>
                <w:sz w:val="16"/>
                <w:szCs w:val="16"/>
              </w:rPr>
            </w:pPr>
          </w:p>
        </w:tc>
      </w:tr>
      <w:tr w:rsidR="00DD770D">
        <w:trPr>
          <w:trHeight w:val="878"/>
        </w:trPr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D770D" w:rsidRDefault="0031761E">
            <w:pPr>
              <w:rPr>
                <w:szCs w:val="28"/>
              </w:rPr>
            </w:pPr>
            <w:r>
              <w:rPr>
                <w:szCs w:val="28"/>
              </w:rPr>
              <w:t xml:space="preserve">Иванов </w:t>
            </w:r>
          </w:p>
          <w:p w:rsidR="0031761E" w:rsidRDefault="0031761E">
            <w:pPr>
              <w:rPr>
                <w:szCs w:val="28"/>
              </w:rPr>
            </w:pPr>
            <w:r>
              <w:rPr>
                <w:szCs w:val="28"/>
              </w:rPr>
              <w:t>Владимир Анатольевич</w:t>
            </w:r>
          </w:p>
          <w:p w:rsidR="00DD770D" w:rsidRDefault="00DD770D">
            <w:pPr>
              <w:rPr>
                <w:sz w:val="16"/>
                <w:szCs w:val="16"/>
              </w:rPr>
            </w:pPr>
          </w:p>
          <w:p w:rsidR="00DD770D" w:rsidRDefault="00DD770D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D770D" w:rsidRDefault="003176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Заведующий сектором по вопросам имущественных и земельных отношений, муниципального хозяйства.</w:t>
            </w:r>
          </w:p>
          <w:p w:rsidR="00DD770D" w:rsidRDefault="00DD770D">
            <w:pPr>
              <w:rPr>
                <w:szCs w:val="28"/>
              </w:rPr>
            </w:pPr>
          </w:p>
        </w:tc>
      </w:tr>
      <w:tr w:rsidR="00DD770D">
        <w:trPr>
          <w:trHeight w:val="712"/>
        </w:trPr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D770D" w:rsidRDefault="0031761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Яценко</w:t>
            </w:r>
            <w:proofErr w:type="spellEnd"/>
          </w:p>
          <w:p w:rsidR="0031761E" w:rsidRDefault="0031761E">
            <w:pPr>
              <w:rPr>
                <w:szCs w:val="28"/>
              </w:rPr>
            </w:pPr>
            <w:r>
              <w:rPr>
                <w:szCs w:val="28"/>
              </w:rPr>
              <w:t>Светлана Петровна</w:t>
            </w:r>
          </w:p>
          <w:p w:rsidR="00DD770D" w:rsidRDefault="00DD770D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D770D" w:rsidRDefault="0031761E">
            <w:pPr>
              <w:rPr>
                <w:szCs w:val="24"/>
              </w:rPr>
            </w:pPr>
            <w:r>
              <w:rPr>
                <w:szCs w:val="24"/>
              </w:rPr>
              <w:t>Заведующий сектором экономики и финансов.</w:t>
            </w:r>
          </w:p>
        </w:tc>
      </w:tr>
      <w:tr w:rsidR="00DD770D">
        <w:trPr>
          <w:trHeight w:val="950"/>
        </w:trPr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D770D" w:rsidRDefault="0031761E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Камуз</w:t>
            </w:r>
            <w:proofErr w:type="spellEnd"/>
          </w:p>
          <w:p w:rsidR="0031761E" w:rsidRDefault="0031761E">
            <w:pPr>
              <w:rPr>
                <w:szCs w:val="28"/>
              </w:rPr>
            </w:pPr>
            <w:r>
              <w:rPr>
                <w:szCs w:val="28"/>
              </w:rPr>
              <w:t>Людмила Ивановна</w:t>
            </w: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D770D" w:rsidRDefault="0031761E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специалист (специалист по правовой и кадровой работе).</w:t>
            </w:r>
          </w:p>
          <w:p w:rsidR="00DD770D" w:rsidRDefault="00DD770D">
            <w:pPr>
              <w:jc w:val="both"/>
              <w:rPr>
                <w:sz w:val="16"/>
                <w:szCs w:val="16"/>
              </w:rPr>
            </w:pPr>
          </w:p>
        </w:tc>
      </w:tr>
      <w:tr w:rsidR="00DD770D">
        <w:trPr>
          <w:trHeight w:val="710"/>
        </w:trPr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D770D" w:rsidRDefault="00DD770D">
            <w:pPr>
              <w:rPr>
                <w:sz w:val="16"/>
                <w:szCs w:val="16"/>
              </w:rPr>
            </w:pP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D770D" w:rsidRDefault="00DD770D">
            <w:pPr>
              <w:rPr>
                <w:szCs w:val="28"/>
              </w:rPr>
            </w:pPr>
          </w:p>
        </w:tc>
      </w:tr>
      <w:tr w:rsidR="00DD770D">
        <w:trPr>
          <w:trHeight w:val="651"/>
        </w:trPr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D770D" w:rsidRDefault="00DD770D">
            <w:pPr>
              <w:rPr>
                <w:szCs w:val="28"/>
              </w:rPr>
            </w:pP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D770D" w:rsidRDefault="00DD770D">
            <w:pPr>
              <w:jc w:val="both"/>
              <w:rPr>
                <w:szCs w:val="28"/>
              </w:rPr>
            </w:pPr>
          </w:p>
        </w:tc>
      </w:tr>
      <w:tr w:rsidR="00DD770D">
        <w:trPr>
          <w:trHeight w:val="651"/>
        </w:trPr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D770D" w:rsidRDefault="00DD770D">
            <w:pPr>
              <w:rPr>
                <w:szCs w:val="28"/>
              </w:rPr>
            </w:pP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D770D" w:rsidRDefault="00DD770D">
            <w:pPr>
              <w:jc w:val="both"/>
              <w:rPr>
                <w:szCs w:val="28"/>
              </w:rPr>
            </w:pPr>
          </w:p>
        </w:tc>
      </w:tr>
      <w:tr w:rsidR="00DD770D">
        <w:trPr>
          <w:trHeight w:val="333"/>
        </w:trPr>
        <w:tc>
          <w:tcPr>
            <w:tcW w:w="32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D770D" w:rsidRDefault="00DD770D">
            <w:pPr>
              <w:rPr>
                <w:szCs w:val="28"/>
              </w:rPr>
            </w:pPr>
          </w:p>
        </w:tc>
        <w:tc>
          <w:tcPr>
            <w:tcW w:w="708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DD770D" w:rsidRDefault="00DD770D">
            <w:pPr>
              <w:jc w:val="both"/>
              <w:rPr>
                <w:szCs w:val="28"/>
              </w:rPr>
            </w:pPr>
          </w:p>
        </w:tc>
      </w:tr>
    </w:tbl>
    <w:p w:rsidR="00DD770D" w:rsidRDefault="00DD770D">
      <w:pPr>
        <w:jc w:val="both"/>
        <w:outlineLvl w:val="0"/>
        <w:rPr>
          <w:szCs w:val="28"/>
        </w:rPr>
      </w:pPr>
    </w:p>
    <w:p w:rsidR="00DD770D" w:rsidRDefault="00DD770D">
      <w:pPr>
        <w:jc w:val="both"/>
        <w:outlineLvl w:val="0"/>
        <w:rPr>
          <w:szCs w:val="28"/>
        </w:rPr>
      </w:pPr>
    </w:p>
    <w:sectPr w:rsidR="00DD770D" w:rsidSect="00DD770D">
      <w:footerReference w:type="even" r:id="rId8"/>
      <w:footerReference w:type="default" r:id="rId9"/>
      <w:pgSz w:w="11907" w:h="16840"/>
      <w:pgMar w:top="1134" w:right="567" w:bottom="1134" w:left="1134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D73" w:rsidRDefault="00756D73">
      <w:r>
        <w:separator/>
      </w:r>
    </w:p>
  </w:endnote>
  <w:endnote w:type="continuationSeparator" w:id="0">
    <w:p w:rsidR="00756D73" w:rsidRDefault="00756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0D" w:rsidRDefault="008E43C0">
    <w:pPr>
      <w:pStyle w:val="afc"/>
      <w:framePr w:wrap="around" w:vAnchor="text" w:hAnchor="margin" w:xAlign="right" w:y="1"/>
      <w:rPr>
        <w:rStyle w:val="afd"/>
      </w:rPr>
    </w:pPr>
    <w:r>
      <w:rPr>
        <w:rStyle w:val="afd"/>
      </w:rPr>
      <w:fldChar w:fldCharType="begin"/>
    </w:r>
    <w:r w:rsidR="00DF17E7">
      <w:rPr>
        <w:rStyle w:val="afd"/>
      </w:rPr>
      <w:instrText xml:space="preserve">PAGE  </w:instrText>
    </w:r>
    <w:r>
      <w:rPr>
        <w:rStyle w:val="afd"/>
      </w:rPr>
      <w:fldChar w:fldCharType="end"/>
    </w:r>
  </w:p>
  <w:p w:rsidR="00DD770D" w:rsidRDefault="00DD770D">
    <w:pPr>
      <w:pStyle w:val="af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70D" w:rsidRDefault="008E43C0">
    <w:pPr>
      <w:pStyle w:val="afc"/>
      <w:framePr w:wrap="around" w:vAnchor="text" w:hAnchor="page" w:x="11063" w:y="2"/>
      <w:rPr>
        <w:rStyle w:val="afd"/>
        <w:sz w:val="22"/>
        <w:szCs w:val="22"/>
      </w:rPr>
    </w:pPr>
    <w:r>
      <w:rPr>
        <w:rStyle w:val="afd"/>
        <w:sz w:val="22"/>
        <w:szCs w:val="22"/>
      </w:rPr>
      <w:fldChar w:fldCharType="begin"/>
    </w:r>
    <w:r w:rsidR="00DF17E7">
      <w:rPr>
        <w:rStyle w:val="afd"/>
        <w:sz w:val="22"/>
        <w:szCs w:val="22"/>
      </w:rPr>
      <w:instrText xml:space="preserve">PAGE  </w:instrText>
    </w:r>
    <w:r>
      <w:rPr>
        <w:rStyle w:val="afd"/>
        <w:sz w:val="22"/>
        <w:szCs w:val="22"/>
      </w:rPr>
      <w:fldChar w:fldCharType="separate"/>
    </w:r>
    <w:r w:rsidR="008D438A">
      <w:rPr>
        <w:rStyle w:val="afd"/>
        <w:noProof/>
        <w:sz w:val="22"/>
        <w:szCs w:val="22"/>
      </w:rPr>
      <w:t>5</w:t>
    </w:r>
    <w:r>
      <w:rPr>
        <w:rStyle w:val="afd"/>
        <w:sz w:val="22"/>
        <w:szCs w:val="22"/>
      </w:rPr>
      <w:fldChar w:fldCharType="end"/>
    </w:r>
  </w:p>
  <w:p w:rsidR="00DD770D" w:rsidRDefault="00DD770D">
    <w:pPr>
      <w:pStyle w:val="af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D73" w:rsidRDefault="00756D73">
      <w:r>
        <w:separator/>
      </w:r>
    </w:p>
  </w:footnote>
  <w:footnote w:type="continuationSeparator" w:id="0">
    <w:p w:rsidR="00756D73" w:rsidRDefault="00756D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DC5"/>
    <w:multiLevelType w:val="multilevel"/>
    <w:tmpl w:val="FAFAF1F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C4844E3"/>
    <w:multiLevelType w:val="hybridMultilevel"/>
    <w:tmpl w:val="18D28644"/>
    <w:lvl w:ilvl="0" w:tplc="46988C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BCE8D7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E0575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61C6EC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A069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A30642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64AD3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0A60EF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D9A0C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0E4C247B"/>
    <w:multiLevelType w:val="hybridMultilevel"/>
    <w:tmpl w:val="808029F2"/>
    <w:lvl w:ilvl="0" w:tplc="7E5620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82BD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32FF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304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507F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CC5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3E8D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06F1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E2D9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D8590F"/>
    <w:multiLevelType w:val="hybridMultilevel"/>
    <w:tmpl w:val="ACC2132E"/>
    <w:lvl w:ilvl="0" w:tplc="45F41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11067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83C9D1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3CC0D1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AA8CE5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FF4585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A44FD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26792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CEEA7F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2EE5C5C"/>
    <w:multiLevelType w:val="hybridMultilevel"/>
    <w:tmpl w:val="2DA450C8"/>
    <w:lvl w:ilvl="0" w:tplc="78B08AF6">
      <w:start w:val="1"/>
      <w:numFmt w:val="decimal"/>
      <w:lvlText w:val="%1."/>
      <w:lvlJc w:val="left"/>
      <w:pPr>
        <w:ind w:left="1695" w:hanging="975"/>
      </w:pPr>
    </w:lvl>
    <w:lvl w:ilvl="1" w:tplc="79EA7C26">
      <w:start w:val="1"/>
      <w:numFmt w:val="lowerLetter"/>
      <w:lvlText w:val="%2."/>
      <w:lvlJc w:val="left"/>
      <w:pPr>
        <w:ind w:left="1800" w:hanging="360"/>
      </w:pPr>
    </w:lvl>
    <w:lvl w:ilvl="2" w:tplc="48766B1A">
      <w:start w:val="1"/>
      <w:numFmt w:val="lowerRoman"/>
      <w:lvlText w:val="%3."/>
      <w:lvlJc w:val="right"/>
      <w:pPr>
        <w:ind w:left="2520" w:hanging="180"/>
      </w:pPr>
    </w:lvl>
    <w:lvl w:ilvl="3" w:tplc="54863422">
      <w:start w:val="1"/>
      <w:numFmt w:val="decimal"/>
      <w:lvlText w:val="%4."/>
      <w:lvlJc w:val="left"/>
      <w:pPr>
        <w:ind w:left="3240" w:hanging="360"/>
      </w:pPr>
    </w:lvl>
    <w:lvl w:ilvl="4" w:tplc="7904F958">
      <w:start w:val="1"/>
      <w:numFmt w:val="lowerLetter"/>
      <w:lvlText w:val="%5."/>
      <w:lvlJc w:val="left"/>
      <w:pPr>
        <w:ind w:left="3960" w:hanging="360"/>
      </w:pPr>
    </w:lvl>
    <w:lvl w:ilvl="5" w:tplc="69CE6816">
      <w:start w:val="1"/>
      <w:numFmt w:val="lowerRoman"/>
      <w:lvlText w:val="%6."/>
      <w:lvlJc w:val="right"/>
      <w:pPr>
        <w:ind w:left="4680" w:hanging="180"/>
      </w:pPr>
    </w:lvl>
    <w:lvl w:ilvl="6" w:tplc="97FACD74">
      <w:start w:val="1"/>
      <w:numFmt w:val="decimal"/>
      <w:lvlText w:val="%7."/>
      <w:lvlJc w:val="left"/>
      <w:pPr>
        <w:ind w:left="5400" w:hanging="360"/>
      </w:pPr>
    </w:lvl>
    <w:lvl w:ilvl="7" w:tplc="95AC929A">
      <w:start w:val="1"/>
      <w:numFmt w:val="lowerLetter"/>
      <w:lvlText w:val="%8."/>
      <w:lvlJc w:val="left"/>
      <w:pPr>
        <w:ind w:left="6120" w:hanging="360"/>
      </w:pPr>
    </w:lvl>
    <w:lvl w:ilvl="8" w:tplc="C7CC63D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CE14BB"/>
    <w:multiLevelType w:val="hybridMultilevel"/>
    <w:tmpl w:val="1B8635C0"/>
    <w:lvl w:ilvl="0" w:tplc="68781BB6">
      <w:start w:val="1"/>
      <w:numFmt w:val="decimal"/>
      <w:lvlText w:val="%1."/>
      <w:lvlJc w:val="left"/>
      <w:pPr>
        <w:ind w:left="1080" w:hanging="360"/>
      </w:pPr>
    </w:lvl>
    <w:lvl w:ilvl="1" w:tplc="7A7445A8">
      <w:start w:val="1"/>
      <w:numFmt w:val="lowerLetter"/>
      <w:lvlText w:val="%2."/>
      <w:lvlJc w:val="left"/>
      <w:pPr>
        <w:ind w:left="1800" w:hanging="360"/>
      </w:pPr>
    </w:lvl>
    <w:lvl w:ilvl="2" w:tplc="BC245A00">
      <w:start w:val="1"/>
      <w:numFmt w:val="lowerRoman"/>
      <w:lvlText w:val="%3."/>
      <w:lvlJc w:val="right"/>
      <w:pPr>
        <w:ind w:left="2520" w:hanging="180"/>
      </w:pPr>
    </w:lvl>
    <w:lvl w:ilvl="3" w:tplc="3732FC64">
      <w:start w:val="1"/>
      <w:numFmt w:val="decimal"/>
      <w:lvlText w:val="%4."/>
      <w:lvlJc w:val="left"/>
      <w:pPr>
        <w:ind w:left="3240" w:hanging="360"/>
      </w:pPr>
    </w:lvl>
    <w:lvl w:ilvl="4" w:tplc="16C01E50">
      <w:start w:val="1"/>
      <w:numFmt w:val="lowerLetter"/>
      <w:lvlText w:val="%5."/>
      <w:lvlJc w:val="left"/>
      <w:pPr>
        <w:ind w:left="3960" w:hanging="360"/>
      </w:pPr>
    </w:lvl>
    <w:lvl w:ilvl="5" w:tplc="3910AB0E">
      <w:start w:val="1"/>
      <w:numFmt w:val="lowerRoman"/>
      <w:lvlText w:val="%6."/>
      <w:lvlJc w:val="right"/>
      <w:pPr>
        <w:ind w:left="4680" w:hanging="180"/>
      </w:pPr>
    </w:lvl>
    <w:lvl w:ilvl="6" w:tplc="DF0A4212">
      <w:start w:val="1"/>
      <w:numFmt w:val="decimal"/>
      <w:lvlText w:val="%7."/>
      <w:lvlJc w:val="left"/>
      <w:pPr>
        <w:ind w:left="5400" w:hanging="360"/>
      </w:pPr>
    </w:lvl>
    <w:lvl w:ilvl="7" w:tplc="0106ABC0">
      <w:start w:val="1"/>
      <w:numFmt w:val="lowerLetter"/>
      <w:lvlText w:val="%8."/>
      <w:lvlJc w:val="left"/>
      <w:pPr>
        <w:ind w:left="6120" w:hanging="360"/>
      </w:pPr>
    </w:lvl>
    <w:lvl w:ilvl="8" w:tplc="94307E4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8417F72"/>
    <w:multiLevelType w:val="hybridMultilevel"/>
    <w:tmpl w:val="F8AEE7DA"/>
    <w:lvl w:ilvl="0" w:tplc="5DD07568">
      <w:start w:val="2"/>
      <w:numFmt w:val="decimal"/>
      <w:lvlText w:val="%1."/>
      <w:lvlJc w:val="left"/>
      <w:rPr>
        <w:rFonts w:ascii="Times New Roman" w:eastAsia="Sylfaen" w:hAnsi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8"/>
        <w:szCs w:val="28"/>
        <w:u w:val="none"/>
      </w:rPr>
    </w:lvl>
    <w:lvl w:ilvl="1" w:tplc="9CE46A32">
      <w:start w:val="7"/>
      <w:numFmt w:val="decimal"/>
      <w:lvlText w:val="%2."/>
      <w:lvlJc w:val="left"/>
      <w:rPr>
        <w:rFonts w:ascii="Sylfaen" w:eastAsia="Sylfaen" w:hAnsi="Sylfae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8"/>
        <w:szCs w:val="28"/>
        <w:u w:val="none"/>
      </w:rPr>
    </w:lvl>
    <w:lvl w:ilvl="2" w:tplc="93FCC618">
      <w:numFmt w:val="decimal"/>
      <w:lvlText w:val=""/>
      <w:lvlJc w:val="left"/>
    </w:lvl>
    <w:lvl w:ilvl="3" w:tplc="3C9E0AB2">
      <w:numFmt w:val="decimal"/>
      <w:lvlText w:val=""/>
      <w:lvlJc w:val="left"/>
    </w:lvl>
    <w:lvl w:ilvl="4" w:tplc="C65AE18C">
      <w:numFmt w:val="decimal"/>
      <w:lvlText w:val=""/>
      <w:lvlJc w:val="left"/>
    </w:lvl>
    <w:lvl w:ilvl="5" w:tplc="51BAE7E2">
      <w:numFmt w:val="decimal"/>
      <w:lvlText w:val=""/>
      <w:lvlJc w:val="left"/>
    </w:lvl>
    <w:lvl w:ilvl="6" w:tplc="4C060DDA">
      <w:numFmt w:val="decimal"/>
      <w:lvlText w:val=""/>
      <w:lvlJc w:val="left"/>
    </w:lvl>
    <w:lvl w:ilvl="7" w:tplc="A2148AF4">
      <w:numFmt w:val="decimal"/>
      <w:lvlText w:val=""/>
      <w:lvlJc w:val="left"/>
    </w:lvl>
    <w:lvl w:ilvl="8" w:tplc="51905C9E">
      <w:numFmt w:val="decimal"/>
      <w:lvlText w:val=""/>
      <w:lvlJc w:val="left"/>
    </w:lvl>
  </w:abstractNum>
  <w:abstractNum w:abstractNumId="7">
    <w:nsid w:val="5D4B5C69"/>
    <w:multiLevelType w:val="hybridMultilevel"/>
    <w:tmpl w:val="D6B81276"/>
    <w:lvl w:ilvl="0" w:tplc="B532E52E">
      <w:start w:val="3"/>
      <w:numFmt w:val="decimal"/>
      <w:lvlText w:val="1.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-10"/>
        <w:position w:val="0"/>
        <w:sz w:val="27"/>
        <w:szCs w:val="27"/>
        <w:u w:val="none"/>
      </w:rPr>
    </w:lvl>
    <w:lvl w:ilvl="1" w:tplc="DB861CAE">
      <w:numFmt w:val="decimal"/>
      <w:lvlText w:val=""/>
      <w:lvlJc w:val="left"/>
    </w:lvl>
    <w:lvl w:ilvl="2" w:tplc="BC384BB8">
      <w:numFmt w:val="decimal"/>
      <w:lvlText w:val=""/>
      <w:lvlJc w:val="left"/>
    </w:lvl>
    <w:lvl w:ilvl="3" w:tplc="3DBCADF4">
      <w:numFmt w:val="decimal"/>
      <w:lvlText w:val=""/>
      <w:lvlJc w:val="left"/>
    </w:lvl>
    <w:lvl w:ilvl="4" w:tplc="1B14352A">
      <w:numFmt w:val="decimal"/>
      <w:lvlText w:val=""/>
      <w:lvlJc w:val="left"/>
    </w:lvl>
    <w:lvl w:ilvl="5" w:tplc="D3C6EB2A">
      <w:numFmt w:val="decimal"/>
      <w:lvlText w:val=""/>
      <w:lvlJc w:val="left"/>
    </w:lvl>
    <w:lvl w:ilvl="6" w:tplc="7304B9F6">
      <w:numFmt w:val="decimal"/>
      <w:lvlText w:val=""/>
      <w:lvlJc w:val="left"/>
    </w:lvl>
    <w:lvl w:ilvl="7" w:tplc="90020FA4">
      <w:numFmt w:val="decimal"/>
      <w:lvlText w:val=""/>
      <w:lvlJc w:val="left"/>
    </w:lvl>
    <w:lvl w:ilvl="8" w:tplc="84145818">
      <w:numFmt w:val="decimal"/>
      <w:lvlText w:val=""/>
      <w:lvlJc w:val="left"/>
    </w:lvl>
  </w:abstractNum>
  <w:abstractNum w:abstractNumId="8">
    <w:nsid w:val="6D070474"/>
    <w:multiLevelType w:val="multilevel"/>
    <w:tmpl w:val="405C789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lvlText w:val="%1.%2."/>
      <w:lvlJc w:val="left"/>
      <w:pPr>
        <w:ind w:left="1425" w:hanging="720"/>
      </w:pPr>
    </w:lvl>
    <w:lvl w:ilvl="2">
      <w:start w:val="1"/>
      <w:numFmt w:val="decimal"/>
      <w:lvlText w:val="%1.%2.%3."/>
      <w:lvlJc w:val="left"/>
      <w:pPr>
        <w:ind w:left="1425" w:hanging="720"/>
      </w:pPr>
    </w:lvl>
    <w:lvl w:ilvl="3">
      <w:start w:val="1"/>
      <w:numFmt w:val="decimal"/>
      <w:lvlText w:val="%1.%2.%3.%4."/>
      <w:lvlJc w:val="left"/>
      <w:pPr>
        <w:ind w:left="1785" w:hanging="1080"/>
      </w:pPr>
    </w:lvl>
    <w:lvl w:ilvl="4">
      <w:start w:val="1"/>
      <w:numFmt w:val="decimal"/>
      <w:lvlText w:val="%1.%2.%3.%4.%5."/>
      <w:lvlJc w:val="left"/>
      <w:pPr>
        <w:ind w:left="1785" w:hanging="1080"/>
      </w:pPr>
    </w:lvl>
    <w:lvl w:ilvl="5">
      <w:start w:val="1"/>
      <w:numFmt w:val="decimal"/>
      <w:lvlText w:val="%1.%2.%3.%4.%5.%6."/>
      <w:lvlJc w:val="left"/>
      <w:pPr>
        <w:ind w:left="2145" w:hanging="1440"/>
      </w:pPr>
    </w:lvl>
    <w:lvl w:ilvl="6">
      <w:start w:val="1"/>
      <w:numFmt w:val="decimal"/>
      <w:lvlText w:val="%1.%2.%3.%4.%5.%6.%7."/>
      <w:lvlJc w:val="left"/>
      <w:pPr>
        <w:ind w:left="2505" w:hanging="1800"/>
      </w:pPr>
    </w:lvl>
    <w:lvl w:ilvl="7">
      <w:start w:val="1"/>
      <w:numFmt w:val="decimal"/>
      <w:lvlText w:val="%1.%2.%3.%4.%5.%6.%7.%8."/>
      <w:lvlJc w:val="left"/>
      <w:pPr>
        <w:ind w:left="2505" w:hanging="1800"/>
      </w:pPr>
    </w:lvl>
    <w:lvl w:ilvl="8">
      <w:start w:val="1"/>
      <w:numFmt w:val="decimal"/>
      <w:lvlText w:val="%1.%2.%3.%4.%5.%6.%7.%8.%9."/>
      <w:lvlJc w:val="left"/>
      <w:pPr>
        <w:ind w:left="2865" w:hanging="2160"/>
      </w:pPr>
    </w:lvl>
  </w:abstractNum>
  <w:abstractNum w:abstractNumId="9">
    <w:nsid w:val="6F1B33A1"/>
    <w:multiLevelType w:val="hybridMultilevel"/>
    <w:tmpl w:val="C33C5552"/>
    <w:lvl w:ilvl="0" w:tplc="A776C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CC59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8E095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C44E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DAC3F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D014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F02E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A88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286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AA4320E"/>
    <w:multiLevelType w:val="hybridMultilevel"/>
    <w:tmpl w:val="08DC3286"/>
    <w:lvl w:ilvl="0" w:tplc="C48819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F046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8A4CB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6C86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1CFE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22122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2ADA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671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2FEC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2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770D"/>
    <w:rsid w:val="0031761E"/>
    <w:rsid w:val="00444E88"/>
    <w:rsid w:val="00453ED6"/>
    <w:rsid w:val="00455CCB"/>
    <w:rsid w:val="005153ED"/>
    <w:rsid w:val="005F3D45"/>
    <w:rsid w:val="0066299D"/>
    <w:rsid w:val="0071125A"/>
    <w:rsid w:val="00756D73"/>
    <w:rsid w:val="008D438A"/>
    <w:rsid w:val="008E43C0"/>
    <w:rsid w:val="00906979"/>
    <w:rsid w:val="00C132DB"/>
    <w:rsid w:val="00C91D4F"/>
    <w:rsid w:val="00DD770D"/>
    <w:rsid w:val="00DF17E7"/>
    <w:rsid w:val="00E24095"/>
    <w:rsid w:val="00F05E68"/>
    <w:rsid w:val="00F06E6B"/>
    <w:rsid w:val="00FA0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770D"/>
    <w:rPr>
      <w:sz w:val="28"/>
      <w:lang w:eastAsia="ru-RU"/>
    </w:rPr>
  </w:style>
  <w:style w:type="paragraph" w:styleId="2">
    <w:name w:val="heading 2"/>
    <w:basedOn w:val="a"/>
    <w:next w:val="a"/>
    <w:rsid w:val="00DD770D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rsid w:val="00DD770D"/>
    <w:pPr>
      <w:keepNext/>
      <w:outlineLvl w:val="2"/>
    </w:pPr>
  </w:style>
  <w:style w:type="paragraph" w:styleId="4">
    <w:name w:val="heading 4"/>
    <w:basedOn w:val="a"/>
    <w:next w:val="a"/>
    <w:rsid w:val="00DD770D"/>
    <w:pPr>
      <w:keepNext/>
      <w:jc w:val="both"/>
      <w:outlineLvl w:val="3"/>
    </w:pPr>
    <w:rPr>
      <w:b/>
    </w:rPr>
  </w:style>
  <w:style w:type="paragraph" w:styleId="5">
    <w:name w:val="heading 5"/>
    <w:basedOn w:val="a"/>
    <w:next w:val="a"/>
    <w:rsid w:val="00DD770D"/>
    <w:pPr>
      <w:keepNext/>
      <w:outlineLvl w:val="4"/>
    </w:pPr>
    <w:rPr>
      <w:b/>
    </w:rPr>
  </w:style>
  <w:style w:type="paragraph" w:styleId="6">
    <w:name w:val="heading 6"/>
    <w:basedOn w:val="a"/>
    <w:next w:val="a"/>
    <w:rsid w:val="00DD770D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rsid w:val="00DD770D"/>
    <w:pPr>
      <w:keepNext/>
      <w:ind w:left="6480"/>
      <w:outlineLvl w:val="6"/>
    </w:pPr>
    <w:rPr>
      <w:bCs/>
      <w:i/>
      <w:iCs/>
      <w:sz w:val="26"/>
    </w:rPr>
  </w:style>
  <w:style w:type="paragraph" w:styleId="8">
    <w:name w:val="heading 8"/>
    <w:basedOn w:val="a"/>
    <w:next w:val="a"/>
    <w:rsid w:val="00DD770D"/>
    <w:pPr>
      <w:keepNext/>
      <w:jc w:val="center"/>
      <w:outlineLvl w:val="7"/>
    </w:pPr>
    <w:rPr>
      <w:rFonts w:ascii="Bookman Old Style" w:hAnsi="Bookman Old Style"/>
      <w:b/>
      <w:sz w:val="36"/>
    </w:rPr>
  </w:style>
  <w:style w:type="paragraph" w:styleId="9">
    <w:name w:val="heading 9"/>
    <w:basedOn w:val="a"/>
    <w:next w:val="a"/>
    <w:rsid w:val="00DD770D"/>
    <w:pPr>
      <w:keepNext/>
      <w:outlineLvl w:val="8"/>
    </w:pPr>
    <w:rPr>
      <w:b/>
      <w:bCs/>
      <w:sz w:val="24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DD770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link w:val="11"/>
    <w:uiPriority w:val="9"/>
    <w:rsid w:val="00DD770D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DD770D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link w:val="21"/>
    <w:uiPriority w:val="9"/>
    <w:rsid w:val="00DD770D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DD770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link w:val="31"/>
    <w:uiPriority w:val="9"/>
    <w:rsid w:val="00DD770D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DD770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link w:val="41"/>
    <w:uiPriority w:val="9"/>
    <w:rsid w:val="00DD770D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DD770D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link w:val="51"/>
    <w:uiPriority w:val="9"/>
    <w:rsid w:val="00DD770D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DD770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DD770D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DD770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DD770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DD770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DD770D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DD770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DD770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D770D"/>
    <w:pPr>
      <w:ind w:left="720"/>
      <w:contextualSpacing/>
    </w:pPr>
  </w:style>
  <w:style w:type="paragraph" w:styleId="a4">
    <w:name w:val="No Spacing"/>
    <w:uiPriority w:val="1"/>
    <w:qFormat/>
    <w:rsid w:val="00DD770D"/>
  </w:style>
  <w:style w:type="paragraph" w:styleId="a5">
    <w:name w:val="Title"/>
    <w:basedOn w:val="a"/>
    <w:link w:val="a6"/>
    <w:rsid w:val="00DD770D"/>
    <w:pPr>
      <w:spacing w:before="240" w:after="60"/>
      <w:jc w:val="center"/>
      <w:outlineLvl w:val="0"/>
    </w:pPr>
    <w:rPr>
      <w:rFonts w:ascii="Arial" w:hAnsi="Arial"/>
      <w:b/>
      <w:bCs/>
      <w:sz w:val="32"/>
      <w:szCs w:val="32"/>
    </w:rPr>
  </w:style>
  <w:style w:type="character" w:customStyle="1" w:styleId="a6">
    <w:name w:val="Название Знак"/>
    <w:link w:val="a5"/>
    <w:uiPriority w:val="10"/>
    <w:rsid w:val="00DD770D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D770D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DD770D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DD770D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DD770D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D770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D770D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DD770D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1"/>
    <w:uiPriority w:val="99"/>
    <w:rsid w:val="00DD770D"/>
  </w:style>
  <w:style w:type="paragraph" w:customStyle="1" w:styleId="10">
    <w:name w:val="Нижний колонтитул1"/>
    <w:basedOn w:val="a"/>
    <w:link w:val="CaptionChar"/>
    <w:uiPriority w:val="99"/>
    <w:unhideWhenUsed/>
    <w:rsid w:val="00DD770D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DD770D"/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DD770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DD770D"/>
  </w:style>
  <w:style w:type="table" w:styleId="ab">
    <w:name w:val="Table Grid"/>
    <w:basedOn w:val="a1"/>
    <w:rsid w:val="00DD77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DD770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uiPriority w:val="59"/>
    <w:rsid w:val="00DD770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DD770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uiPriority w:val="99"/>
    <w:rsid w:val="00DD77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0">
    <w:name w:val="Таблица простая 41"/>
    <w:uiPriority w:val="99"/>
    <w:rsid w:val="00DD77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0">
    <w:name w:val="Таблица простая 51"/>
    <w:uiPriority w:val="99"/>
    <w:rsid w:val="00DD77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DD770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DD770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DD770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DD770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DD770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DD770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DD770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DD770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DD77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DD77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DD77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DD77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DD77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DD77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DD770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DD770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DD770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DD770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DD770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DD770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DD770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DD770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DD770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DD770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DD770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DD770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DD770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DD770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DD770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DD77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DD77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DD77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DD77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DD77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DD77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DD770D"/>
    <w:rPr>
      <w:color w:val="404040"/>
      <w:lang w:eastAsia="ru-RU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DD77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DD77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DD77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DD77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DD77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DD77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DD770D"/>
    <w:rPr>
      <w:color w:val="40404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DD770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rsid w:val="00DD770D"/>
    <w:rPr>
      <w:color w:val="0000FF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D770D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DD770D"/>
    <w:rPr>
      <w:sz w:val="18"/>
    </w:rPr>
  </w:style>
  <w:style w:type="character" w:styleId="af">
    <w:name w:val="footnote reference"/>
    <w:uiPriority w:val="99"/>
    <w:unhideWhenUsed/>
    <w:rsid w:val="00DD770D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D770D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D770D"/>
    <w:rPr>
      <w:sz w:val="20"/>
    </w:rPr>
  </w:style>
  <w:style w:type="character" w:styleId="af2">
    <w:name w:val="endnote reference"/>
    <w:uiPriority w:val="99"/>
    <w:semiHidden/>
    <w:unhideWhenUsed/>
    <w:rsid w:val="00DD770D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DD770D"/>
    <w:pPr>
      <w:spacing w:after="57"/>
    </w:pPr>
  </w:style>
  <w:style w:type="paragraph" w:styleId="23">
    <w:name w:val="toc 2"/>
    <w:basedOn w:val="a"/>
    <w:next w:val="a"/>
    <w:uiPriority w:val="39"/>
    <w:unhideWhenUsed/>
    <w:rsid w:val="00DD770D"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rsid w:val="00DD770D"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rsid w:val="00DD770D"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rsid w:val="00DD770D"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rsid w:val="00DD770D"/>
    <w:pPr>
      <w:spacing w:after="57"/>
      <w:ind w:left="1417"/>
    </w:pPr>
  </w:style>
  <w:style w:type="paragraph" w:styleId="70">
    <w:name w:val="toc 7"/>
    <w:basedOn w:val="a"/>
    <w:next w:val="a"/>
    <w:uiPriority w:val="39"/>
    <w:unhideWhenUsed/>
    <w:rsid w:val="00DD770D"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rsid w:val="00DD770D"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rsid w:val="00DD770D"/>
    <w:pPr>
      <w:spacing w:after="57"/>
      <w:ind w:left="2268"/>
    </w:pPr>
  </w:style>
  <w:style w:type="paragraph" w:styleId="af3">
    <w:name w:val="TOC Heading"/>
    <w:uiPriority w:val="39"/>
    <w:unhideWhenUsed/>
    <w:rsid w:val="00DD770D"/>
  </w:style>
  <w:style w:type="paragraph" w:styleId="af4">
    <w:name w:val="table of figures"/>
    <w:basedOn w:val="a"/>
    <w:next w:val="a"/>
    <w:uiPriority w:val="99"/>
    <w:unhideWhenUsed/>
    <w:rsid w:val="00DD770D"/>
  </w:style>
  <w:style w:type="paragraph" w:customStyle="1" w:styleId="14">
    <w:name w:val="Заголовок 1;Заголовок к таб."/>
    <w:basedOn w:val="a"/>
    <w:next w:val="a"/>
    <w:rsid w:val="00DD770D"/>
    <w:pPr>
      <w:keepNext/>
      <w:jc w:val="center"/>
      <w:outlineLvl w:val="0"/>
    </w:pPr>
    <w:rPr>
      <w:b/>
      <w:sz w:val="32"/>
    </w:rPr>
  </w:style>
  <w:style w:type="paragraph" w:styleId="af5">
    <w:name w:val="Body Text Indent"/>
    <w:basedOn w:val="a"/>
    <w:rsid w:val="00DD770D"/>
    <w:pPr>
      <w:ind w:firstLine="709"/>
      <w:jc w:val="both"/>
    </w:pPr>
    <w:rPr>
      <w:sz w:val="24"/>
    </w:rPr>
  </w:style>
  <w:style w:type="paragraph" w:styleId="24">
    <w:name w:val="Body Text Indent 2"/>
    <w:basedOn w:val="a"/>
    <w:rsid w:val="00DD770D"/>
    <w:pPr>
      <w:ind w:firstLine="426"/>
    </w:pPr>
  </w:style>
  <w:style w:type="paragraph" w:styleId="32">
    <w:name w:val="Body Text Indent 3"/>
    <w:basedOn w:val="a"/>
    <w:rsid w:val="00DD770D"/>
    <w:pPr>
      <w:ind w:firstLine="426"/>
      <w:jc w:val="both"/>
    </w:pPr>
  </w:style>
  <w:style w:type="paragraph" w:styleId="af6">
    <w:name w:val="Plain Text"/>
    <w:basedOn w:val="a"/>
    <w:rsid w:val="00DD770D"/>
    <w:rPr>
      <w:rFonts w:ascii="Courier New" w:hAnsi="Courier New"/>
      <w:sz w:val="20"/>
    </w:rPr>
  </w:style>
  <w:style w:type="paragraph" w:styleId="af7">
    <w:name w:val="Body Text"/>
    <w:basedOn w:val="a"/>
    <w:link w:val="af8"/>
    <w:rsid w:val="00DD770D"/>
    <w:pPr>
      <w:jc w:val="center"/>
    </w:pPr>
    <w:rPr>
      <w:sz w:val="16"/>
    </w:rPr>
  </w:style>
  <w:style w:type="paragraph" w:styleId="25">
    <w:name w:val="Body Text 2"/>
    <w:basedOn w:val="a"/>
    <w:rsid w:val="00DD770D"/>
    <w:rPr>
      <w:sz w:val="16"/>
    </w:rPr>
  </w:style>
  <w:style w:type="paragraph" w:styleId="33">
    <w:name w:val="Body Text 3"/>
    <w:basedOn w:val="a"/>
    <w:rsid w:val="00DD770D"/>
    <w:pPr>
      <w:jc w:val="both"/>
    </w:pPr>
    <w:rPr>
      <w:sz w:val="16"/>
    </w:rPr>
  </w:style>
  <w:style w:type="paragraph" w:styleId="af9">
    <w:name w:val="caption"/>
    <w:basedOn w:val="a"/>
    <w:next w:val="a"/>
    <w:rsid w:val="00DD770D"/>
    <w:pPr>
      <w:jc w:val="center"/>
    </w:pPr>
    <w:rPr>
      <w:b/>
    </w:rPr>
  </w:style>
  <w:style w:type="paragraph" w:styleId="HTML">
    <w:name w:val="HTML Preformatted"/>
    <w:basedOn w:val="a"/>
    <w:rsid w:val="00DD77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paragraph" w:styleId="afa">
    <w:name w:val="Balloon Text"/>
    <w:basedOn w:val="a"/>
    <w:semiHidden/>
    <w:rsid w:val="00DD770D"/>
    <w:rPr>
      <w:rFonts w:ascii="Tahoma" w:hAnsi="Tahoma"/>
      <w:sz w:val="16"/>
      <w:szCs w:val="16"/>
    </w:rPr>
  </w:style>
  <w:style w:type="paragraph" w:customStyle="1" w:styleId="15">
    <w:name w:val="Знак Знак Знак1 Знак"/>
    <w:basedOn w:val="a"/>
    <w:rsid w:val="00DD770D"/>
    <w:pPr>
      <w:widowControl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26">
    <w:name w:val="Стиль2"/>
    <w:basedOn w:val="5"/>
    <w:rsid w:val="00DD770D"/>
    <w:pPr>
      <w:keepLines/>
      <w:numPr>
        <w:ilvl w:val="4"/>
      </w:numPr>
      <w:tabs>
        <w:tab w:val="num" w:pos="1008"/>
      </w:tabs>
      <w:spacing w:line="240" w:lineRule="atLeast"/>
      <w:ind w:left="1008" w:hanging="432"/>
    </w:pPr>
    <w:rPr>
      <w:rFonts w:ascii="Garamond" w:hAnsi="Garamond"/>
      <w:sz w:val="26"/>
      <w:lang w:eastAsia="en-US"/>
    </w:rPr>
  </w:style>
  <w:style w:type="paragraph" w:customStyle="1" w:styleId="afb">
    <w:name w:val="Заголовок главы"/>
    <w:basedOn w:val="a5"/>
    <w:rsid w:val="00DD770D"/>
    <w:pPr>
      <w:keepNext/>
      <w:keepLines/>
      <w:spacing w:before="140" w:after="0"/>
      <w:outlineLvl w:val="9"/>
    </w:pPr>
    <w:rPr>
      <w:rFonts w:ascii="Garamond" w:hAnsi="Garamond"/>
      <w:b w:val="0"/>
      <w:bCs w:val="0"/>
      <w:caps/>
      <w:spacing w:val="60"/>
      <w:sz w:val="44"/>
      <w:szCs w:val="20"/>
      <w:lang w:eastAsia="en-US"/>
    </w:rPr>
  </w:style>
  <w:style w:type="paragraph" w:customStyle="1" w:styleId="BodyText31">
    <w:name w:val="Body Text 31"/>
    <w:basedOn w:val="a"/>
    <w:rsid w:val="00DD770D"/>
    <w:rPr>
      <w:rFonts w:ascii="Garamond" w:hAnsi="Garamond"/>
      <w:lang w:val="en-US" w:eastAsia="en-US"/>
    </w:rPr>
  </w:style>
  <w:style w:type="paragraph" w:styleId="afc">
    <w:name w:val="footer"/>
    <w:basedOn w:val="a"/>
    <w:rsid w:val="00DD770D"/>
    <w:pPr>
      <w:tabs>
        <w:tab w:val="center" w:pos="4677"/>
        <w:tab w:val="right" w:pos="9355"/>
      </w:tabs>
    </w:pPr>
  </w:style>
  <w:style w:type="character" w:styleId="afd">
    <w:name w:val="page number"/>
    <w:basedOn w:val="a0"/>
    <w:rsid w:val="00DD770D"/>
  </w:style>
  <w:style w:type="character" w:styleId="afe">
    <w:name w:val="FollowedHyperlink"/>
    <w:rsid w:val="00DD770D"/>
    <w:rPr>
      <w:color w:val="800080"/>
      <w:u w:val="single"/>
    </w:rPr>
  </w:style>
  <w:style w:type="paragraph" w:customStyle="1" w:styleId="xl24">
    <w:name w:val="xl24"/>
    <w:basedOn w:val="a"/>
    <w:rsid w:val="00DD770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5">
    <w:name w:val="xl25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26">
    <w:name w:val="xl26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27">
    <w:name w:val="xl27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/>
      <w:sz w:val="26"/>
      <w:szCs w:val="26"/>
    </w:rPr>
  </w:style>
  <w:style w:type="paragraph" w:customStyle="1" w:styleId="xl28">
    <w:name w:val="xl28"/>
    <w:basedOn w:val="a"/>
    <w:rsid w:val="00DD77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xl29">
    <w:name w:val="xl29"/>
    <w:basedOn w:val="a"/>
    <w:rsid w:val="00DD770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xl30">
    <w:name w:val="xl30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xl31">
    <w:name w:val="xl31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2">
    <w:name w:val="xl32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3">
    <w:name w:val="xl33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6"/>
      <w:szCs w:val="26"/>
    </w:rPr>
  </w:style>
  <w:style w:type="paragraph" w:customStyle="1" w:styleId="xl34">
    <w:name w:val="xl34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5">
    <w:name w:val="xl35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6">
    <w:name w:val="xl36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7">
    <w:name w:val="xl37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8">
    <w:name w:val="xl38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39">
    <w:name w:val="xl39"/>
    <w:basedOn w:val="a"/>
    <w:rsid w:val="00DD770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40">
    <w:name w:val="xl40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41">
    <w:name w:val="xl41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42">
    <w:name w:val="xl42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43">
    <w:name w:val="xl43"/>
    <w:basedOn w:val="a"/>
    <w:rsid w:val="00DD770D"/>
    <w:pPr>
      <w:pBdr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4">
    <w:name w:val="xl44"/>
    <w:basedOn w:val="a"/>
    <w:rsid w:val="00DD770D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5">
    <w:name w:val="xl45"/>
    <w:basedOn w:val="a"/>
    <w:rsid w:val="00DD770D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6">
    <w:name w:val="xl46"/>
    <w:basedOn w:val="a"/>
    <w:rsid w:val="00DD770D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7">
    <w:name w:val="xl47"/>
    <w:basedOn w:val="a"/>
    <w:rsid w:val="00DD770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48">
    <w:name w:val="xl48"/>
    <w:basedOn w:val="a"/>
    <w:rsid w:val="00DD770D"/>
    <w:pPr>
      <w:pBdr>
        <w:bottom w:val="single" w:sz="8" w:space="0" w:color="000000"/>
        <w:right w:val="single" w:sz="8" w:space="0" w:color="000000"/>
      </w:pBdr>
      <w:shd w:val="clear" w:color="auto" w:fill="CC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49">
    <w:name w:val="xl49"/>
    <w:basedOn w:val="a"/>
    <w:rsid w:val="00DD770D"/>
    <w:pPr>
      <w:pBdr>
        <w:bottom w:val="single" w:sz="8" w:space="0" w:color="000000"/>
        <w:right w:val="single" w:sz="8" w:space="0" w:color="000000"/>
      </w:pBdr>
      <w:shd w:val="clear" w:color="auto" w:fill="CC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0">
    <w:name w:val="xl50"/>
    <w:basedOn w:val="a"/>
    <w:rsid w:val="00DD770D"/>
    <w:pPr>
      <w:pBdr>
        <w:bottom w:val="single" w:sz="8" w:space="0" w:color="000000"/>
        <w:right w:val="single" w:sz="8" w:space="0" w:color="000000"/>
      </w:pBdr>
      <w:shd w:val="clear" w:color="auto" w:fill="CCFFFF"/>
      <w:spacing w:before="100" w:beforeAutospacing="1" w:after="100" w:afterAutospacing="1"/>
    </w:pPr>
    <w:rPr>
      <w:rFonts w:ascii="Arial" w:hAnsi="Arial"/>
      <w:sz w:val="26"/>
      <w:szCs w:val="26"/>
    </w:rPr>
  </w:style>
  <w:style w:type="paragraph" w:customStyle="1" w:styleId="xl51">
    <w:name w:val="xl51"/>
    <w:basedOn w:val="a"/>
    <w:rsid w:val="00DD770D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52">
    <w:name w:val="xl52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3">
    <w:name w:val="xl53"/>
    <w:basedOn w:val="a"/>
    <w:rsid w:val="00DD770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54">
    <w:name w:val="xl54"/>
    <w:basedOn w:val="a"/>
    <w:rsid w:val="00DD770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5">
    <w:name w:val="xl55"/>
    <w:basedOn w:val="a"/>
    <w:rsid w:val="00DD770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CCFFFF"/>
      <w:spacing w:before="100" w:beforeAutospacing="1" w:after="100" w:afterAutospacing="1"/>
    </w:pPr>
    <w:rPr>
      <w:rFonts w:ascii="Arial" w:hAnsi="Arial"/>
      <w:sz w:val="26"/>
      <w:szCs w:val="26"/>
    </w:rPr>
  </w:style>
  <w:style w:type="paragraph" w:customStyle="1" w:styleId="xl56">
    <w:name w:val="xl56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  <w:sz w:val="26"/>
      <w:szCs w:val="26"/>
    </w:rPr>
  </w:style>
  <w:style w:type="paragraph" w:customStyle="1" w:styleId="xl57">
    <w:name w:val="xl57"/>
    <w:basedOn w:val="a"/>
    <w:rsid w:val="00DD770D"/>
    <w:pPr>
      <w:pBdr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58">
    <w:name w:val="xl58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6"/>
      <w:szCs w:val="26"/>
    </w:rPr>
  </w:style>
  <w:style w:type="paragraph" w:customStyle="1" w:styleId="xl59">
    <w:name w:val="xl59"/>
    <w:basedOn w:val="a"/>
    <w:rsid w:val="00DD770D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0">
    <w:name w:val="xl60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1">
    <w:name w:val="xl61"/>
    <w:basedOn w:val="a"/>
    <w:rsid w:val="00DD770D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2">
    <w:name w:val="xl62"/>
    <w:basedOn w:val="a"/>
    <w:rsid w:val="00DD770D"/>
    <w:pPr>
      <w:pBdr>
        <w:bottom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3">
    <w:name w:val="xl63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4">
    <w:name w:val="xl64"/>
    <w:basedOn w:val="a"/>
    <w:rsid w:val="00DD770D"/>
    <w:pPr>
      <w:pBdr>
        <w:right w:val="single" w:sz="8" w:space="0" w:color="000000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65">
    <w:name w:val="xl65"/>
    <w:basedOn w:val="a"/>
    <w:rsid w:val="00DD770D"/>
    <w:pPr>
      <w:pBdr>
        <w:left w:val="single" w:sz="8" w:space="0" w:color="000000"/>
        <w:right w:val="single" w:sz="8" w:space="0" w:color="000000"/>
      </w:pBdr>
      <w:shd w:val="clear" w:color="auto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6">
    <w:name w:val="xl66"/>
    <w:basedOn w:val="a"/>
    <w:rsid w:val="00DD770D"/>
    <w:pP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7">
    <w:name w:val="xl67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68">
    <w:name w:val="xl68"/>
    <w:basedOn w:val="a"/>
    <w:rsid w:val="00DD770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both"/>
    </w:pPr>
    <w:rPr>
      <w:sz w:val="26"/>
      <w:szCs w:val="26"/>
    </w:rPr>
  </w:style>
  <w:style w:type="paragraph" w:customStyle="1" w:styleId="xl69">
    <w:name w:val="xl69"/>
    <w:basedOn w:val="a"/>
    <w:rsid w:val="00DD770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0">
    <w:name w:val="xl70"/>
    <w:basedOn w:val="a"/>
    <w:rsid w:val="00DD770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1">
    <w:name w:val="xl71"/>
    <w:basedOn w:val="a"/>
    <w:rsid w:val="00DD770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2">
    <w:name w:val="xl72"/>
    <w:basedOn w:val="a"/>
    <w:rsid w:val="00DD770D"/>
    <w:pPr>
      <w:pBdr>
        <w:top w:val="single" w:sz="8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DD77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4">
    <w:name w:val="xl74"/>
    <w:basedOn w:val="a"/>
    <w:rsid w:val="00DD770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5">
    <w:name w:val="xl75"/>
    <w:basedOn w:val="a"/>
    <w:rsid w:val="00DD770D"/>
    <w:pPr>
      <w:pBdr>
        <w:left w:val="single" w:sz="8" w:space="0" w:color="000000"/>
        <w:bottom w:val="single" w:sz="8" w:space="0" w:color="000000"/>
      </w:pBdr>
      <w:shd w:val="clear" w:color="auto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6">
    <w:name w:val="xl76"/>
    <w:basedOn w:val="a"/>
    <w:rsid w:val="00DD770D"/>
    <w:pPr>
      <w:pBdr>
        <w:bottom w:val="single" w:sz="8" w:space="0" w:color="000000"/>
      </w:pBdr>
      <w:shd w:val="clear" w:color="auto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7">
    <w:name w:val="xl77"/>
    <w:basedOn w:val="a"/>
    <w:rsid w:val="00DD770D"/>
    <w:pPr>
      <w:pBdr>
        <w:bottom w:val="single" w:sz="8" w:space="0" w:color="000000"/>
        <w:right w:val="single" w:sz="8" w:space="0" w:color="000000"/>
      </w:pBdr>
      <w:shd w:val="clear" w:color="auto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8">
    <w:name w:val="xl78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</w:pBdr>
      <w:shd w:val="clear" w:color="auto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79">
    <w:name w:val="xl79"/>
    <w:basedOn w:val="a"/>
    <w:rsid w:val="00DD770D"/>
    <w:pPr>
      <w:pBdr>
        <w:top w:val="single" w:sz="8" w:space="0" w:color="000000"/>
        <w:bottom w:val="single" w:sz="8" w:space="0" w:color="000000"/>
      </w:pBdr>
      <w:shd w:val="clear" w:color="auto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0">
    <w:name w:val="xl80"/>
    <w:basedOn w:val="a"/>
    <w:rsid w:val="00DD770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1">
    <w:name w:val="xl81"/>
    <w:basedOn w:val="a"/>
    <w:rsid w:val="00DD77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2">
    <w:name w:val="xl82"/>
    <w:basedOn w:val="a"/>
    <w:rsid w:val="00DD770D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3">
    <w:name w:val="xl83"/>
    <w:basedOn w:val="a"/>
    <w:rsid w:val="00DD770D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6"/>
      <w:szCs w:val="26"/>
    </w:rPr>
  </w:style>
  <w:style w:type="paragraph" w:customStyle="1" w:styleId="xl84">
    <w:name w:val="xl84"/>
    <w:basedOn w:val="a"/>
    <w:rsid w:val="00DD770D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auto" w:fill="FFFF00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85">
    <w:name w:val="xl85"/>
    <w:basedOn w:val="a"/>
    <w:rsid w:val="00DD770D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6">
    <w:name w:val="xl86"/>
    <w:basedOn w:val="a"/>
    <w:rsid w:val="00DD770D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7">
    <w:name w:val="xl87"/>
    <w:basedOn w:val="a"/>
    <w:rsid w:val="00DD770D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8">
    <w:name w:val="xl88"/>
    <w:basedOn w:val="a"/>
    <w:rsid w:val="00DD770D"/>
    <w:pPr>
      <w:pBdr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89">
    <w:name w:val="xl89"/>
    <w:basedOn w:val="a"/>
    <w:rsid w:val="00DD770D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0">
    <w:name w:val="xl90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1">
    <w:name w:val="xl91"/>
    <w:basedOn w:val="a"/>
    <w:rsid w:val="00DD770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2">
    <w:name w:val="xl92"/>
    <w:basedOn w:val="a"/>
    <w:rsid w:val="00DD770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93">
    <w:name w:val="xl93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xl94">
    <w:name w:val="xl94"/>
    <w:basedOn w:val="a"/>
    <w:rsid w:val="00DD770D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paragraph" w:customStyle="1" w:styleId="xl95">
    <w:name w:val="xl95"/>
    <w:basedOn w:val="a"/>
    <w:rsid w:val="00DD770D"/>
    <w:pPr>
      <w:pBdr>
        <w:top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i/>
      <w:iCs/>
      <w:sz w:val="26"/>
      <w:szCs w:val="26"/>
    </w:rPr>
  </w:style>
  <w:style w:type="table" w:styleId="-1">
    <w:name w:val="Table Web 1"/>
    <w:basedOn w:val="a1"/>
    <w:rsid w:val="00DD770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">
    <w:name w:val="Основной Текст"/>
    <w:basedOn w:val="a"/>
    <w:rsid w:val="00DD770D"/>
    <w:pPr>
      <w:spacing w:before="120"/>
      <w:ind w:firstLine="709"/>
      <w:jc w:val="both"/>
    </w:pPr>
    <w:rPr>
      <w:rFonts w:ascii="Garamond" w:hAnsi="Garamond"/>
      <w:lang w:eastAsia="en-US"/>
    </w:rPr>
  </w:style>
  <w:style w:type="paragraph" w:customStyle="1" w:styleId="aff0">
    <w:name w:val="таблица_название"/>
    <w:rsid w:val="00DD770D"/>
    <w:pPr>
      <w:spacing w:before="180" w:after="120"/>
      <w:ind w:left="567" w:right="567"/>
    </w:pPr>
    <w:rPr>
      <w:rFonts w:ascii="Arial Narrow" w:hAnsi="Arial Narrow"/>
      <w:b/>
      <w:sz w:val="24"/>
      <w:lang w:eastAsia="ru-RU"/>
    </w:rPr>
  </w:style>
  <w:style w:type="paragraph" w:customStyle="1" w:styleId="xl96">
    <w:name w:val="xl96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  <w:color w:val="002060"/>
      <w:sz w:val="25"/>
      <w:szCs w:val="25"/>
    </w:rPr>
  </w:style>
  <w:style w:type="paragraph" w:customStyle="1" w:styleId="xl97">
    <w:name w:val="xl97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i/>
      <w:iCs/>
      <w:color w:val="002060"/>
      <w:sz w:val="25"/>
      <w:szCs w:val="25"/>
    </w:rPr>
  </w:style>
  <w:style w:type="paragraph" w:customStyle="1" w:styleId="xl98">
    <w:name w:val="xl98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sz w:val="25"/>
      <w:szCs w:val="25"/>
    </w:rPr>
  </w:style>
  <w:style w:type="paragraph" w:customStyle="1" w:styleId="xl99">
    <w:name w:val="xl99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sz w:val="25"/>
      <w:szCs w:val="25"/>
    </w:rPr>
  </w:style>
  <w:style w:type="paragraph" w:customStyle="1" w:styleId="xl100">
    <w:name w:val="xl100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color w:val="0070C0"/>
      <w:sz w:val="25"/>
      <w:szCs w:val="25"/>
    </w:rPr>
  </w:style>
  <w:style w:type="paragraph" w:customStyle="1" w:styleId="xl101">
    <w:name w:val="xl101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CCFFFF"/>
      <w:spacing w:before="100" w:beforeAutospacing="1" w:after="100" w:afterAutospacing="1"/>
      <w:jc w:val="center"/>
    </w:pPr>
    <w:rPr>
      <w:color w:val="0070C0"/>
      <w:sz w:val="25"/>
      <w:szCs w:val="25"/>
    </w:rPr>
  </w:style>
  <w:style w:type="paragraph" w:customStyle="1" w:styleId="xl102">
    <w:name w:val="xl102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FF0000"/>
      <w:sz w:val="25"/>
      <w:szCs w:val="25"/>
    </w:rPr>
  </w:style>
  <w:style w:type="paragraph" w:customStyle="1" w:styleId="xl103">
    <w:name w:val="xl103"/>
    <w:basedOn w:val="a"/>
    <w:rsid w:val="00DD770D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pacing w:before="100" w:beforeAutospacing="1" w:after="100" w:afterAutospacing="1"/>
      <w:jc w:val="center"/>
    </w:pPr>
    <w:rPr>
      <w:color w:val="FF0000"/>
      <w:sz w:val="25"/>
      <w:szCs w:val="25"/>
    </w:rPr>
  </w:style>
  <w:style w:type="paragraph" w:customStyle="1" w:styleId="xl104">
    <w:name w:val="xl104"/>
    <w:basedOn w:val="a"/>
    <w:rsid w:val="00DD770D"/>
    <w:pPr>
      <w:spacing w:before="100" w:beforeAutospacing="1" w:after="100" w:afterAutospacing="1"/>
      <w:jc w:val="center"/>
    </w:pPr>
    <w:rPr>
      <w:color w:val="FF0000"/>
      <w:sz w:val="25"/>
      <w:szCs w:val="25"/>
    </w:rPr>
  </w:style>
  <w:style w:type="paragraph" w:customStyle="1" w:styleId="xl105">
    <w:name w:val="xl105"/>
    <w:basedOn w:val="a"/>
    <w:rsid w:val="00DD770D"/>
    <w:pPr>
      <w:spacing w:before="100" w:beforeAutospacing="1" w:after="100" w:afterAutospacing="1"/>
    </w:pPr>
    <w:rPr>
      <w:sz w:val="25"/>
      <w:szCs w:val="25"/>
    </w:rPr>
  </w:style>
  <w:style w:type="paragraph" w:customStyle="1" w:styleId="xl106">
    <w:name w:val="xl106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</w:pPr>
    <w:rPr>
      <w:sz w:val="25"/>
      <w:szCs w:val="25"/>
    </w:rPr>
  </w:style>
  <w:style w:type="paragraph" w:customStyle="1" w:styleId="xl107">
    <w:name w:val="xl107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jc w:val="center"/>
    </w:pPr>
    <w:rPr>
      <w:b/>
      <w:bCs/>
      <w:sz w:val="25"/>
      <w:szCs w:val="25"/>
    </w:rPr>
  </w:style>
  <w:style w:type="paragraph" w:customStyle="1" w:styleId="xl108">
    <w:name w:val="xl108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</w:pPr>
    <w:rPr>
      <w:sz w:val="25"/>
      <w:szCs w:val="25"/>
    </w:rPr>
  </w:style>
  <w:style w:type="paragraph" w:customStyle="1" w:styleId="xl109">
    <w:name w:val="xl109"/>
    <w:basedOn w:val="a"/>
    <w:rsid w:val="00DD770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00"/>
      <w:spacing w:before="100" w:beforeAutospacing="1" w:after="100" w:afterAutospacing="1"/>
      <w:jc w:val="center"/>
    </w:pPr>
    <w:rPr>
      <w:sz w:val="25"/>
      <w:szCs w:val="25"/>
    </w:rPr>
  </w:style>
  <w:style w:type="paragraph" w:styleId="aff1">
    <w:name w:val="header"/>
    <w:basedOn w:val="a"/>
    <w:link w:val="aff2"/>
    <w:rsid w:val="00DD770D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link w:val="aff1"/>
    <w:rsid w:val="00DD770D"/>
    <w:rPr>
      <w:sz w:val="28"/>
    </w:rPr>
  </w:style>
  <w:style w:type="character" w:customStyle="1" w:styleId="aff3">
    <w:name w:val="Основной текст_"/>
    <w:link w:val="27"/>
    <w:rsid w:val="00DD770D"/>
    <w:rPr>
      <w:spacing w:val="-10"/>
      <w:sz w:val="27"/>
      <w:szCs w:val="27"/>
      <w:shd w:val="clear" w:color="auto" w:fill="FFFFFF"/>
    </w:rPr>
  </w:style>
  <w:style w:type="character" w:customStyle="1" w:styleId="16">
    <w:name w:val="Основной текст1"/>
    <w:rsid w:val="00DD770D"/>
    <w:rPr>
      <w:rFonts w:ascii="Times New Roman" w:eastAsia="Times New Roman" w:hAnsi="Times New Roman"/>
      <w:strike/>
      <w:spacing w:val="-10"/>
      <w:sz w:val="27"/>
      <w:szCs w:val="27"/>
      <w:lang w:val="en-US"/>
    </w:rPr>
  </w:style>
  <w:style w:type="paragraph" w:customStyle="1" w:styleId="27">
    <w:name w:val="Основной текст2"/>
    <w:basedOn w:val="a"/>
    <w:link w:val="aff3"/>
    <w:rsid w:val="00DD770D"/>
    <w:pPr>
      <w:shd w:val="clear" w:color="auto" w:fill="FFFFFF"/>
      <w:spacing w:before="240" w:after="240" w:line="0" w:lineRule="atLeast"/>
    </w:pPr>
    <w:rPr>
      <w:spacing w:val="-10"/>
      <w:sz w:val="27"/>
      <w:szCs w:val="27"/>
    </w:rPr>
  </w:style>
  <w:style w:type="paragraph" w:styleId="aff4">
    <w:name w:val="Normal (Web)"/>
    <w:basedOn w:val="a"/>
    <w:rsid w:val="00DD770D"/>
    <w:pPr>
      <w:spacing w:before="75" w:after="75"/>
    </w:pPr>
    <w:rPr>
      <w:rFonts w:ascii="Arial" w:hAnsi="Arial"/>
      <w:color w:val="000000"/>
      <w:sz w:val="20"/>
    </w:rPr>
  </w:style>
  <w:style w:type="character" w:customStyle="1" w:styleId="af8">
    <w:name w:val="Основной текст Знак"/>
    <w:link w:val="af7"/>
    <w:rsid w:val="00DD770D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2C875-DDFA-4C96-B400-7A1C57AD7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1385</Words>
  <Characters>7898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2022-08-09T12:08:00Z</cp:lastPrinted>
  <dcterms:created xsi:type="dcterms:W3CDTF">2022-08-09T07:44:00Z</dcterms:created>
  <dcterms:modified xsi:type="dcterms:W3CDTF">2022-08-09T12:24:00Z</dcterms:modified>
</cp:coreProperties>
</file>