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7" w:rsidRPr="001859D7" w:rsidRDefault="001859D7" w:rsidP="002D4833">
      <w:pPr>
        <w:jc w:val="right"/>
        <w:rPr>
          <w:b/>
          <w:sz w:val="28"/>
        </w:rPr>
      </w:pP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 xml:space="preserve">РОССИЙСКАЯ ФЕДЕРАЦИЯ  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КАШАРСКИЙ РАЙОН</w:t>
      </w:r>
    </w:p>
    <w:p w:rsidR="001859D7" w:rsidRDefault="001859D7" w:rsidP="001859D7">
      <w:pPr>
        <w:jc w:val="center"/>
        <w:rPr>
          <w:rFonts w:eastAsia="Times New Roman" w:cs="Times New Roman"/>
          <w:sz w:val="28"/>
        </w:rPr>
      </w:pPr>
      <w:r>
        <w:rPr>
          <w:sz w:val="28"/>
        </w:rPr>
        <w:t>МУНИЦИПАЛЬНОЕ ОБРАЗОВАНИЕ</w:t>
      </w:r>
    </w:p>
    <w:p w:rsidR="001859D7" w:rsidRDefault="001859D7" w:rsidP="001859D7">
      <w:pPr>
        <w:jc w:val="center"/>
        <w:rPr>
          <w:sz w:val="28"/>
        </w:rPr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«КАШАРСКОЕ СЕЛЬСКОЕ ПОСЕЛЕНИЕ»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АДМИНИСТРАЦИЯ КАШАРСКОГО СЕЛЬСКОГО ПОСЕЛЕНИЯ</w:t>
      </w:r>
    </w:p>
    <w:p w:rsidR="001859D7" w:rsidRDefault="001859D7" w:rsidP="001859D7">
      <w:pPr>
        <w:jc w:val="center"/>
        <w:rPr>
          <w:sz w:val="28"/>
        </w:rPr>
      </w:pPr>
    </w:p>
    <w:p w:rsidR="001859D7" w:rsidRDefault="001859D7" w:rsidP="001859D7">
      <w:pPr>
        <w:pStyle w:val="2"/>
        <w:rPr>
          <w:rFonts w:eastAsia="Times New Roman" w:cs="Times New Roman"/>
          <w:b/>
          <w:bCs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59D7" w:rsidRDefault="001859D7" w:rsidP="001859D7">
      <w:pPr>
        <w:rPr>
          <w:rFonts w:eastAsia="Times New Roman" w:cs="Times New Roman"/>
          <w:b/>
          <w:bCs/>
        </w:rPr>
      </w:pPr>
    </w:p>
    <w:p w:rsidR="001859D7" w:rsidRPr="002D4833" w:rsidRDefault="002F3432" w:rsidP="001859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59D7" w:rsidRPr="002D4833">
        <w:rPr>
          <w:sz w:val="28"/>
          <w:szCs w:val="28"/>
        </w:rPr>
        <w:t xml:space="preserve">т  </w:t>
      </w:r>
      <w:r w:rsidR="002D4833">
        <w:rPr>
          <w:sz w:val="28"/>
          <w:szCs w:val="28"/>
        </w:rPr>
        <w:t xml:space="preserve"> </w:t>
      </w:r>
      <w:r w:rsidR="007A06DF">
        <w:rPr>
          <w:sz w:val="28"/>
          <w:szCs w:val="28"/>
        </w:rPr>
        <w:t>13 июня</w:t>
      </w:r>
      <w:r w:rsidR="002E7360">
        <w:rPr>
          <w:sz w:val="28"/>
          <w:szCs w:val="28"/>
        </w:rPr>
        <w:t xml:space="preserve">    </w:t>
      </w:r>
      <w:r w:rsidR="001859D7" w:rsidRPr="002D4833">
        <w:rPr>
          <w:sz w:val="28"/>
          <w:szCs w:val="28"/>
        </w:rPr>
        <w:t>201</w:t>
      </w:r>
      <w:r w:rsidR="002E7360">
        <w:rPr>
          <w:sz w:val="28"/>
          <w:szCs w:val="28"/>
        </w:rPr>
        <w:t>8</w:t>
      </w:r>
      <w:r w:rsidR="001859D7" w:rsidRPr="002D4833">
        <w:rPr>
          <w:sz w:val="28"/>
          <w:szCs w:val="28"/>
        </w:rPr>
        <w:t xml:space="preserve"> года                 № </w:t>
      </w:r>
      <w:r w:rsidR="007A06DF">
        <w:rPr>
          <w:sz w:val="28"/>
          <w:szCs w:val="28"/>
        </w:rPr>
        <w:t>114</w:t>
      </w:r>
      <w:r w:rsidR="001859D7" w:rsidRPr="002D4833">
        <w:rPr>
          <w:sz w:val="28"/>
          <w:szCs w:val="28"/>
        </w:rPr>
        <w:t xml:space="preserve">                                      сл. Кашары                              </w:t>
      </w:r>
    </w:p>
    <w:p w:rsidR="002E1EEE" w:rsidRPr="002D4833" w:rsidRDefault="002E1EEE" w:rsidP="001859D7">
      <w:pPr>
        <w:rPr>
          <w:sz w:val="28"/>
          <w:szCs w:val="28"/>
        </w:rPr>
      </w:pPr>
    </w:p>
    <w:p w:rsidR="002D4833" w:rsidRPr="002D4833" w:rsidRDefault="002D4833" w:rsidP="002D4833">
      <w:pPr>
        <w:rPr>
          <w:sz w:val="28"/>
          <w:szCs w:val="28"/>
        </w:rPr>
      </w:pP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  <w:r w:rsidR="009F701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F701A">
        <w:rPr>
          <w:sz w:val="28"/>
          <w:szCs w:val="28"/>
        </w:rPr>
        <w:t>Кашарского</w:t>
      </w:r>
      <w:proofErr w:type="spellEnd"/>
      <w:r w:rsidR="009F701A">
        <w:rPr>
          <w:sz w:val="28"/>
          <w:szCs w:val="28"/>
        </w:rPr>
        <w:t xml:space="preserve"> сельского поселения от 27.12.2017г. №182 </w:t>
      </w:r>
      <w:r w:rsidRPr="002D4833">
        <w:rPr>
          <w:sz w:val="28"/>
          <w:szCs w:val="28"/>
        </w:rPr>
        <w:t>«Об утверждении муниципальной программы</w:t>
      </w:r>
      <w:r w:rsidR="00E15C79"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«Формирование комфортной городской среды</w:t>
      </w:r>
      <w:r w:rsidR="00E15C79"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>ое</w:t>
      </w:r>
      <w:proofErr w:type="spellEnd"/>
      <w:r w:rsidRPr="002D4833">
        <w:rPr>
          <w:sz w:val="28"/>
          <w:szCs w:val="28"/>
        </w:rPr>
        <w:t xml:space="preserve"> сельское поселение на 2018-2022 годы»</w:t>
      </w:r>
      <w:r w:rsidR="00E15C79">
        <w:rPr>
          <w:sz w:val="28"/>
          <w:szCs w:val="28"/>
        </w:rPr>
        <w:t>.</w:t>
      </w:r>
      <w:r w:rsidRPr="002D4833">
        <w:rPr>
          <w:sz w:val="28"/>
          <w:szCs w:val="28"/>
        </w:rPr>
        <w:t xml:space="preserve"> </w:t>
      </w:r>
    </w:p>
    <w:p w:rsidR="002D4833" w:rsidRDefault="002D4833" w:rsidP="00E8035F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  </w:t>
      </w:r>
      <w:r w:rsidR="009F701A">
        <w:rPr>
          <w:sz w:val="28"/>
          <w:szCs w:val="28"/>
        </w:rPr>
        <w:t xml:space="preserve">    </w:t>
      </w:r>
      <w:r w:rsidRPr="002D4833">
        <w:rPr>
          <w:sz w:val="28"/>
          <w:szCs w:val="28"/>
        </w:rPr>
        <w:t>В</w:t>
      </w:r>
      <w:r w:rsidR="009F701A">
        <w:rPr>
          <w:sz w:val="28"/>
          <w:szCs w:val="28"/>
        </w:rPr>
        <w:t xml:space="preserve"> связи с перераспределением средств бюджета </w:t>
      </w:r>
      <w:proofErr w:type="spellStart"/>
      <w:r w:rsidR="009F701A">
        <w:rPr>
          <w:sz w:val="28"/>
          <w:szCs w:val="28"/>
        </w:rPr>
        <w:t>Кашарского</w:t>
      </w:r>
      <w:proofErr w:type="spellEnd"/>
      <w:r w:rsidR="009F701A">
        <w:rPr>
          <w:sz w:val="28"/>
          <w:szCs w:val="28"/>
        </w:rPr>
        <w:t xml:space="preserve"> сельского поселения, направленных на выполнение муниципальной программы </w:t>
      </w:r>
      <w:r w:rsidRPr="002D4833">
        <w:rPr>
          <w:sz w:val="28"/>
          <w:szCs w:val="28"/>
        </w:rPr>
        <w:t xml:space="preserve"> </w:t>
      </w:r>
      <w:r w:rsidR="009F701A" w:rsidRPr="002D4833">
        <w:rPr>
          <w:sz w:val="28"/>
          <w:szCs w:val="28"/>
        </w:rPr>
        <w:t>«Формирование комфортной городской среды</w:t>
      </w:r>
      <w:r w:rsidR="009F701A">
        <w:rPr>
          <w:sz w:val="28"/>
          <w:szCs w:val="28"/>
        </w:rPr>
        <w:t xml:space="preserve"> </w:t>
      </w:r>
      <w:r w:rsidR="009F701A" w:rsidRPr="002D4833">
        <w:rPr>
          <w:sz w:val="28"/>
          <w:szCs w:val="28"/>
        </w:rPr>
        <w:t xml:space="preserve"> </w:t>
      </w:r>
      <w:r w:rsidR="009F701A">
        <w:rPr>
          <w:sz w:val="28"/>
          <w:szCs w:val="28"/>
        </w:rPr>
        <w:t>н</w:t>
      </w:r>
      <w:r w:rsidR="009F701A" w:rsidRPr="002D4833">
        <w:rPr>
          <w:sz w:val="28"/>
          <w:szCs w:val="28"/>
        </w:rPr>
        <w:t>а</w:t>
      </w:r>
      <w:r w:rsidR="009F701A">
        <w:rPr>
          <w:sz w:val="28"/>
          <w:szCs w:val="28"/>
        </w:rPr>
        <w:t xml:space="preserve"> </w:t>
      </w:r>
      <w:r w:rsidR="009F701A" w:rsidRPr="002D4833">
        <w:rPr>
          <w:sz w:val="28"/>
          <w:szCs w:val="28"/>
        </w:rPr>
        <w:t xml:space="preserve"> территории</w:t>
      </w:r>
      <w:r w:rsidR="009F701A">
        <w:rPr>
          <w:sz w:val="28"/>
          <w:szCs w:val="28"/>
        </w:rPr>
        <w:t xml:space="preserve"> м</w:t>
      </w:r>
      <w:r w:rsidR="009F701A" w:rsidRPr="002D4833">
        <w:rPr>
          <w:sz w:val="28"/>
          <w:szCs w:val="28"/>
        </w:rPr>
        <w:t xml:space="preserve">униципального образования </w:t>
      </w:r>
      <w:proofErr w:type="spellStart"/>
      <w:r w:rsidR="009F701A">
        <w:rPr>
          <w:sz w:val="28"/>
          <w:szCs w:val="28"/>
        </w:rPr>
        <w:t>Кашарск</w:t>
      </w:r>
      <w:r w:rsidR="009F701A" w:rsidRPr="002D4833">
        <w:rPr>
          <w:sz w:val="28"/>
          <w:szCs w:val="28"/>
        </w:rPr>
        <w:t>ое</w:t>
      </w:r>
      <w:proofErr w:type="spellEnd"/>
      <w:r w:rsidR="009F701A" w:rsidRPr="002D4833">
        <w:rPr>
          <w:sz w:val="28"/>
          <w:szCs w:val="28"/>
        </w:rPr>
        <w:t xml:space="preserve"> сельское поселение на 2018-2022 годы»</w:t>
      </w:r>
    </w:p>
    <w:p w:rsidR="002D4833" w:rsidRDefault="002D4833" w:rsidP="002D4833">
      <w:pPr>
        <w:jc w:val="center"/>
        <w:rPr>
          <w:sz w:val="28"/>
          <w:szCs w:val="28"/>
        </w:rPr>
      </w:pPr>
      <w:r w:rsidRPr="002D4833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2D4833">
        <w:rPr>
          <w:sz w:val="28"/>
          <w:szCs w:val="28"/>
        </w:rPr>
        <w:t>:</w:t>
      </w:r>
    </w:p>
    <w:p w:rsidR="002D4833" w:rsidRDefault="002D4833" w:rsidP="002D4833">
      <w:pPr>
        <w:jc w:val="center"/>
        <w:rPr>
          <w:sz w:val="28"/>
          <w:szCs w:val="28"/>
        </w:rPr>
      </w:pPr>
    </w:p>
    <w:p w:rsidR="009F701A" w:rsidRDefault="002D4833" w:rsidP="009F701A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1. </w:t>
      </w:r>
      <w:r w:rsidR="009F701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F701A">
        <w:rPr>
          <w:sz w:val="28"/>
          <w:szCs w:val="28"/>
        </w:rPr>
        <w:t>Кашарского</w:t>
      </w:r>
      <w:proofErr w:type="spellEnd"/>
      <w:r w:rsidR="009F701A">
        <w:rPr>
          <w:sz w:val="28"/>
          <w:szCs w:val="28"/>
        </w:rPr>
        <w:t xml:space="preserve"> сельского поселения от 27.12.2017г. №182 </w:t>
      </w:r>
      <w:r w:rsidR="009F701A" w:rsidRPr="002D4833">
        <w:rPr>
          <w:sz w:val="28"/>
          <w:szCs w:val="28"/>
        </w:rPr>
        <w:t>«Об утверждении муниципальной программы</w:t>
      </w:r>
    </w:p>
    <w:p w:rsidR="009F701A" w:rsidRPr="002D4833" w:rsidRDefault="009F701A" w:rsidP="009F701A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«Формирование комфортной городской среды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>ое</w:t>
      </w:r>
      <w:proofErr w:type="spellEnd"/>
      <w:r w:rsidRPr="002D4833">
        <w:rPr>
          <w:sz w:val="28"/>
          <w:szCs w:val="28"/>
        </w:rPr>
        <w:t xml:space="preserve"> сельское поселение на 2018-2022 годы» </w:t>
      </w:r>
      <w:r>
        <w:rPr>
          <w:sz w:val="28"/>
          <w:szCs w:val="28"/>
        </w:rPr>
        <w:t>следующие изменения:</w:t>
      </w:r>
    </w:p>
    <w:p w:rsidR="009F701A" w:rsidRPr="002D4833" w:rsidRDefault="009F701A" w:rsidP="009F701A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C600E7" w:rsidRPr="00C600E7" w:rsidRDefault="00C600E7" w:rsidP="00C600E7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C600E7">
        <w:rPr>
          <w:sz w:val="28"/>
          <w:szCs w:val="28"/>
        </w:rPr>
        <w:t>В паспорте программы пункт «Объёмы и источники финансирования» изложить в следующей редакции: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-Общий объём финансирования программы составляет-</w:t>
      </w:r>
      <w:r w:rsidR="00E15C79">
        <w:rPr>
          <w:sz w:val="28"/>
          <w:szCs w:val="28"/>
        </w:rPr>
        <w:t xml:space="preserve"> 1581,0тыс</w:t>
      </w:r>
      <w:proofErr w:type="gramStart"/>
      <w:r w:rsidR="00E15C79">
        <w:rPr>
          <w:sz w:val="28"/>
          <w:szCs w:val="28"/>
        </w:rPr>
        <w:t>.р</w:t>
      </w:r>
      <w:proofErr w:type="gramEnd"/>
      <w:r w:rsidR="00E15C79">
        <w:rPr>
          <w:sz w:val="28"/>
          <w:szCs w:val="28"/>
        </w:rPr>
        <w:t>уб.</w:t>
      </w:r>
    </w:p>
    <w:p w:rsidR="002D4833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2018год </w:t>
      </w:r>
      <w:r w:rsidR="00E15C79">
        <w:rPr>
          <w:sz w:val="28"/>
          <w:szCs w:val="28"/>
        </w:rPr>
        <w:t>–   0,0тыс</w:t>
      </w:r>
      <w:proofErr w:type="gramStart"/>
      <w:r w:rsidR="00E15C79">
        <w:rPr>
          <w:sz w:val="28"/>
          <w:szCs w:val="28"/>
        </w:rPr>
        <w:t>.р</w:t>
      </w:r>
      <w:proofErr w:type="gramEnd"/>
      <w:r w:rsidR="00E15C79">
        <w:rPr>
          <w:sz w:val="28"/>
          <w:szCs w:val="28"/>
        </w:rPr>
        <w:t>уб.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2019год - 790,5тыс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A09D8" w:rsidRDefault="001A09D8" w:rsidP="00C600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2020год – 790,5тыс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A09D8" w:rsidRPr="00C600E7" w:rsidRDefault="00953405" w:rsidP="00E15C7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15C79">
        <w:rPr>
          <w:sz w:val="28"/>
          <w:szCs w:val="28"/>
        </w:rPr>
        <w:t>Приложение к программе изложить в новой редакции согласно приложению к настоящему постановлению.</w:t>
      </w:r>
    </w:p>
    <w:p w:rsidR="002D4833" w:rsidRPr="002D4833" w:rsidRDefault="002D4833" w:rsidP="00E15C79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  <w:r w:rsidR="00E15C79">
        <w:rPr>
          <w:sz w:val="28"/>
          <w:szCs w:val="28"/>
        </w:rPr>
        <w:t>2</w:t>
      </w:r>
      <w:r w:rsidRPr="002D4833">
        <w:rPr>
          <w:sz w:val="28"/>
          <w:szCs w:val="28"/>
        </w:rPr>
        <w:t xml:space="preserve">. </w:t>
      </w:r>
      <w:proofErr w:type="gramStart"/>
      <w:r w:rsidRPr="002D4833">
        <w:rPr>
          <w:sz w:val="28"/>
          <w:szCs w:val="28"/>
        </w:rPr>
        <w:t>Контроль за</w:t>
      </w:r>
      <w:proofErr w:type="gramEnd"/>
      <w:r w:rsidRPr="002D483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оставлю за собой</w:t>
      </w:r>
      <w:r w:rsidRPr="002D4833">
        <w:rPr>
          <w:sz w:val="28"/>
          <w:szCs w:val="28"/>
        </w:rPr>
        <w:t xml:space="preserve">. 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Глава администрации Кашарского</w:t>
      </w:r>
    </w:p>
    <w:p w:rsidR="002D4833" w:rsidRDefault="002D4833" w:rsidP="002D4833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Ю.И.Бородаенко</w:t>
      </w:r>
    </w:p>
    <w:p w:rsidR="006F3360" w:rsidRDefault="006F3360" w:rsidP="002D4833">
      <w:pPr>
        <w:rPr>
          <w:sz w:val="28"/>
          <w:szCs w:val="28"/>
        </w:rPr>
      </w:pPr>
    </w:p>
    <w:p w:rsidR="006F3360" w:rsidRDefault="006F3360" w:rsidP="002D4833">
      <w:pPr>
        <w:rPr>
          <w:sz w:val="28"/>
          <w:szCs w:val="28"/>
        </w:rPr>
      </w:pPr>
    </w:p>
    <w:p w:rsidR="004434C0" w:rsidRDefault="004434C0" w:rsidP="006F3360">
      <w:pPr>
        <w:jc w:val="right"/>
      </w:pPr>
    </w:p>
    <w:p w:rsidR="004434C0" w:rsidRDefault="004434C0" w:rsidP="006F3360">
      <w:pPr>
        <w:jc w:val="right"/>
      </w:pPr>
    </w:p>
    <w:p w:rsidR="006F3360" w:rsidRDefault="006F3360" w:rsidP="006F3360">
      <w:pPr>
        <w:jc w:val="right"/>
      </w:pPr>
      <w:r>
        <w:t>Приложение</w:t>
      </w:r>
    </w:p>
    <w:p w:rsidR="006F3360" w:rsidRDefault="006F3360" w:rsidP="006F3360">
      <w:pPr>
        <w:jc w:val="right"/>
      </w:pPr>
      <w:r>
        <w:t xml:space="preserve">к  Постановлению администрации </w:t>
      </w:r>
    </w:p>
    <w:p w:rsidR="007A06DF" w:rsidRDefault="006F3360" w:rsidP="006F3360">
      <w:pPr>
        <w:jc w:val="right"/>
      </w:pPr>
      <w:r>
        <w:t xml:space="preserve">МО </w:t>
      </w:r>
      <w:proofErr w:type="spellStart"/>
      <w:r>
        <w:t>Кашарское</w:t>
      </w:r>
      <w:proofErr w:type="spellEnd"/>
      <w:r>
        <w:t xml:space="preserve"> сельское поселение                                                                                                           </w:t>
      </w:r>
      <w:r w:rsidR="007A06DF">
        <w:t xml:space="preserve">                         </w:t>
      </w:r>
    </w:p>
    <w:p w:rsidR="006F3360" w:rsidRDefault="007A06DF" w:rsidP="006F3360">
      <w:pPr>
        <w:jc w:val="right"/>
      </w:pPr>
      <w:r>
        <w:t>От 13.06.</w:t>
      </w:r>
      <w:r w:rsidR="006F3360">
        <w:t xml:space="preserve"> 201</w:t>
      </w:r>
      <w:r w:rsidR="0011728F">
        <w:t>8</w:t>
      </w:r>
      <w:r w:rsidR="006F3360">
        <w:t xml:space="preserve"> года </w:t>
      </w:r>
      <w:r>
        <w:t>114</w:t>
      </w:r>
      <w:r w:rsidR="006F3360">
        <w:t xml:space="preserve"> </w:t>
      </w:r>
      <w:r w:rsidR="0011728F">
        <w:t xml:space="preserve">  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P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>МУНИЦИПАЛЬНАЯ   ПРОГРАММА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Кашарск</w:t>
      </w:r>
      <w:r w:rsidRPr="006F3360">
        <w:rPr>
          <w:sz w:val="28"/>
          <w:szCs w:val="28"/>
        </w:rPr>
        <w:t xml:space="preserve">ое сельское поселение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F33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360">
        <w:rPr>
          <w:sz w:val="28"/>
          <w:szCs w:val="28"/>
        </w:rPr>
        <w:t xml:space="preserve"> 2018-2022 годы»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lastRenderedPageBreak/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8F5DD4" w:rsidRDefault="008F5DD4" w:rsidP="008F5DD4">
      <w:pPr>
        <w:jc w:val="right"/>
      </w:pPr>
      <w:r>
        <w:t xml:space="preserve"> </w:t>
      </w:r>
    </w:p>
    <w:p w:rsidR="008F5DD4" w:rsidRDefault="008F5DD4" w:rsidP="008F5DD4">
      <w:pPr>
        <w:jc w:val="right"/>
      </w:pP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 xml:space="preserve">Паспорт муниципальной программы Формирование комфортной городской среды на территории муниципального образования Кашарское сельское поселение </w:t>
      </w: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>на 2018-2022 годы»</w:t>
      </w:r>
    </w:p>
    <w:p w:rsidR="008F5DD4" w:rsidRDefault="008F5DD4" w:rsidP="008F5DD4">
      <w:r>
        <w:t xml:space="preserve"> </w:t>
      </w:r>
    </w:p>
    <w:p w:rsidR="006F3360" w:rsidRDefault="006F3360" w:rsidP="006F3360"/>
    <w:p w:rsidR="008F5DD4" w:rsidRDefault="008F5DD4" w:rsidP="006F3360"/>
    <w:tbl>
      <w:tblPr>
        <w:tblStyle w:val="a3"/>
        <w:tblW w:w="0" w:type="auto"/>
        <w:tblLook w:val="04A0"/>
      </w:tblPr>
      <w:tblGrid>
        <w:gridCol w:w="2977"/>
        <w:gridCol w:w="5919"/>
      </w:tblGrid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Полное                        наименование 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Муниципальная программа муниципального образования Кашарское сельское поселение  «Формирование комфортной городской среды на территории муниципального образования  Кашарское сельское поселение на 2018-2022 годы»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Администрация МО Кашарское сельское поселение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4434C0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Администрация МО Кашарское сельское поселение, </w:t>
            </w:r>
            <w:r w:rsidRPr="004434C0">
              <w:rPr>
                <w:sz w:val="24"/>
                <w:szCs w:val="24"/>
              </w:rPr>
              <w:t>заинтересованные лица; общественные организации; подрядные организации</w:t>
            </w:r>
            <w:r>
              <w:rPr>
                <w:sz w:val="24"/>
                <w:szCs w:val="24"/>
              </w:rPr>
              <w:t>, граждане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Основание                  для разработки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919" w:type="dxa"/>
          </w:tcPr>
          <w:p w:rsidR="004434C0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F04706">
            <w:r>
              <w:t>Подпрограмма муниципальной программы</w:t>
            </w:r>
          </w:p>
        </w:tc>
        <w:tc>
          <w:tcPr>
            <w:tcW w:w="5919" w:type="dxa"/>
          </w:tcPr>
          <w:p w:rsidR="006D2146" w:rsidRPr="008F5DD4" w:rsidRDefault="006D2146" w:rsidP="006F3360">
            <w:r>
              <w:rPr>
                <w:sz w:val="24"/>
                <w:szCs w:val="24"/>
              </w:rPr>
              <w:t>«</w:t>
            </w:r>
            <w:r w:rsidRPr="008F5DD4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  Кашарское сельское поселение на 2018-2022 годы»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919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Создание комфортных условий проживания и отдыха населения на территории муниципального образования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5919" w:type="dxa"/>
          </w:tcPr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Улучшение комфорта дворовых и общественных территорий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3. Увеличение количества благоустроенных дворовых территорий многоквартирных домов на территории </w:t>
            </w:r>
            <w:r>
              <w:rPr>
                <w:sz w:val="24"/>
                <w:szCs w:val="24"/>
              </w:rPr>
              <w:t>Кашарск</w:t>
            </w:r>
            <w:r w:rsidRPr="008F5DD4">
              <w:rPr>
                <w:sz w:val="24"/>
                <w:szCs w:val="24"/>
              </w:rPr>
              <w:t xml:space="preserve">ого сельского поселения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lastRenderedPageBreak/>
              <w:t xml:space="preserve">4. Увеличение количества благоустроенных общественных территорий на территории </w:t>
            </w:r>
            <w:r>
              <w:rPr>
                <w:sz w:val="24"/>
                <w:szCs w:val="24"/>
              </w:rPr>
              <w:t>Кашарс</w:t>
            </w:r>
            <w:r w:rsidRPr="008F5DD4">
              <w:rPr>
                <w:sz w:val="24"/>
                <w:szCs w:val="24"/>
              </w:rPr>
              <w:t xml:space="preserve">кого сельского поселения </w:t>
            </w:r>
          </w:p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919" w:type="dxa"/>
          </w:tcPr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Увеличение доли благоустроенных дворовых </w:t>
            </w:r>
            <w:r>
              <w:rPr>
                <w:sz w:val="24"/>
                <w:szCs w:val="24"/>
              </w:rPr>
              <w:t>территорий в сельском поселении.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Увеличение доли благоустроенных общественных территорий сельского поселения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3. Доля финансового участия заинтересованных лиц в выполнении дополнительного перечня работ по благоустройству дворовых территорий. </w:t>
            </w:r>
          </w:p>
          <w:p w:rsidR="006D2146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4. Доля трудового участия в выполнении дополнительного перечня работ по благоустройству дворовых территорий. </w:t>
            </w:r>
          </w:p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5. Увеличение доли объектов доступности </w:t>
            </w:r>
            <w:proofErr w:type="spellStart"/>
            <w:r w:rsidRPr="008F5DD4">
              <w:rPr>
                <w:sz w:val="24"/>
                <w:szCs w:val="24"/>
              </w:rPr>
              <w:t>маломобильных</w:t>
            </w:r>
            <w:proofErr w:type="spellEnd"/>
            <w:r w:rsidRPr="008F5DD4">
              <w:rPr>
                <w:sz w:val="24"/>
                <w:szCs w:val="24"/>
              </w:rPr>
              <w:t xml:space="preserve"> групп и инвалидов 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8F5DD4" w:rsidRDefault="006D2146" w:rsidP="008F5DD4">
            <w:pPr>
              <w:jc w:val="both"/>
              <w:rPr>
                <w:sz w:val="24"/>
                <w:szCs w:val="24"/>
              </w:rPr>
            </w:pPr>
            <w:r w:rsidRPr="00193B0D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6D2146" w:rsidRDefault="006D2146" w:rsidP="004434C0">
            <w:pPr>
              <w:jc w:val="both"/>
            </w:pPr>
            <w:r w:rsidRPr="004434C0">
              <w:t xml:space="preserve">Всего на реализацию подпрограммы в 2018-2022 годы — </w:t>
            </w:r>
            <w:r w:rsidR="00486B88">
              <w:t>1581,0</w:t>
            </w:r>
            <w:r w:rsidRPr="004434C0">
              <w:t xml:space="preserve"> тыс. руб., в том числе:</w:t>
            </w:r>
          </w:p>
          <w:p w:rsidR="006D2146" w:rsidRDefault="00B96837" w:rsidP="004434C0">
            <w:pPr>
              <w:jc w:val="both"/>
            </w:pPr>
            <w:r>
              <w:t>федеральный бюджет –</w:t>
            </w:r>
            <w:r w:rsidR="00486B88">
              <w:t>1335,4</w:t>
            </w:r>
            <w:r w:rsidR="006D2146" w:rsidRPr="004434C0">
              <w:t xml:space="preserve"> тыс. </w:t>
            </w:r>
            <w:proofErr w:type="spellStart"/>
            <w:r w:rsidR="006D2146" w:rsidRPr="004434C0">
              <w:t>руб</w:t>
            </w:r>
            <w:proofErr w:type="spellEnd"/>
            <w:r w:rsidR="006D2146" w:rsidRPr="004434C0">
              <w:t xml:space="preserve">, </w:t>
            </w:r>
          </w:p>
          <w:p w:rsidR="006D2146" w:rsidRDefault="006D2146" w:rsidP="004434C0">
            <w:pPr>
              <w:jc w:val="both"/>
            </w:pPr>
            <w:r>
              <w:t>областно</w:t>
            </w:r>
            <w:r w:rsidR="00B96837">
              <w:t xml:space="preserve">й бюджет -  </w:t>
            </w:r>
            <w:r w:rsidR="00486B88">
              <w:t>199,6</w:t>
            </w:r>
            <w:r w:rsidR="00B96837">
              <w:t xml:space="preserve"> </w:t>
            </w:r>
            <w:r w:rsidRPr="004434C0">
              <w:t xml:space="preserve">тыс. </w:t>
            </w:r>
            <w:proofErr w:type="spellStart"/>
            <w:r w:rsidRPr="004434C0">
              <w:t>руб</w:t>
            </w:r>
            <w:proofErr w:type="spellEnd"/>
            <w:r w:rsidRPr="004434C0">
              <w:t xml:space="preserve">, </w:t>
            </w:r>
          </w:p>
          <w:p w:rsidR="006D2146" w:rsidRPr="008F5DD4" w:rsidRDefault="00B96837" w:rsidP="00486B88">
            <w:pPr>
              <w:jc w:val="both"/>
              <w:rPr>
                <w:sz w:val="24"/>
                <w:szCs w:val="24"/>
              </w:rPr>
            </w:pPr>
            <w:r>
              <w:t xml:space="preserve">местный бюджет -  </w:t>
            </w:r>
            <w:r w:rsidR="00486B88">
              <w:t xml:space="preserve">     46,0</w:t>
            </w:r>
            <w:r>
              <w:t xml:space="preserve"> т</w:t>
            </w:r>
            <w:r w:rsidR="006D2146" w:rsidRPr="004434C0">
              <w:t>ыс. руб.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193B0D" w:rsidRDefault="006D2146" w:rsidP="005A56FF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5919" w:type="dxa"/>
          </w:tcPr>
          <w:p w:rsidR="006D2146" w:rsidRPr="004434C0" w:rsidRDefault="006D2146" w:rsidP="005A56FF">
            <w:pPr>
              <w:jc w:val="both"/>
            </w:pPr>
            <w:r>
              <w:t>2018-2022гг.</w:t>
            </w:r>
          </w:p>
        </w:tc>
      </w:tr>
      <w:tr w:rsidR="006D2146" w:rsidRPr="008F5DD4" w:rsidTr="008F5DD4">
        <w:tc>
          <w:tcPr>
            <w:tcW w:w="2977" w:type="dxa"/>
          </w:tcPr>
          <w:p w:rsidR="006D2146" w:rsidRPr="00193B0D" w:rsidRDefault="006D2146" w:rsidP="008F5DD4">
            <w:pPr>
              <w:jc w:val="both"/>
            </w:pPr>
            <w:r w:rsidRPr="004434C0"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6D2146" w:rsidRPr="004434C0" w:rsidRDefault="006D2146" w:rsidP="004434C0">
            <w:pPr>
              <w:jc w:val="both"/>
            </w:pPr>
            <w:r w:rsidRPr="004434C0">
              <w:t>Повышение уровня благоустройства территории муниципального образования</w:t>
            </w:r>
          </w:p>
        </w:tc>
      </w:tr>
    </w:tbl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C901BD" w:rsidRDefault="00C901BD" w:rsidP="00C901BD">
      <w:pPr>
        <w:jc w:val="center"/>
      </w:pPr>
    </w:p>
    <w:p w:rsidR="00C901BD" w:rsidRDefault="00C901BD" w:rsidP="00C901BD">
      <w:pPr>
        <w:jc w:val="both"/>
      </w:pPr>
      <w:r>
        <w:t xml:space="preserve">    </w:t>
      </w:r>
      <w:proofErr w:type="gramStart"/>
      <w:r>
        <w:t xml:space="preserve">Важнейшей задачей органов местного самоуправления муниципального образования Кашарское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901BD" w:rsidRDefault="00C901BD" w:rsidP="00C901BD">
      <w:pPr>
        <w:jc w:val="both"/>
      </w:pPr>
      <w:r>
        <w:t xml:space="preserve">      Понятие «благоустройство территории» появилось в действующем законодательстве сравнительно недавно. </w:t>
      </w:r>
      <w:proofErr w:type="gramStart"/>
      <w:r>
        <w:t>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C901BD" w:rsidRDefault="00C901BD" w:rsidP="00C901BD">
      <w:pPr>
        <w:jc w:val="both"/>
      </w:pPr>
      <w:r>
        <w:t xml:space="preserve">    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C901BD" w:rsidRDefault="00C901BD" w:rsidP="00C901BD">
      <w:pPr>
        <w:jc w:val="both"/>
      </w:pPr>
      <w:r>
        <w:t xml:space="preserve"> – инженерной подготовке</w:t>
      </w:r>
    </w:p>
    <w:p w:rsidR="00C901BD" w:rsidRDefault="00C901BD" w:rsidP="00C901BD">
      <w:pPr>
        <w:jc w:val="both"/>
      </w:pPr>
      <w:r>
        <w:t xml:space="preserve"> – обеспечения безопасности</w:t>
      </w:r>
    </w:p>
    <w:p w:rsidR="00C901BD" w:rsidRDefault="00C901BD" w:rsidP="00C901BD">
      <w:pPr>
        <w:jc w:val="both"/>
      </w:pPr>
      <w:r>
        <w:t xml:space="preserve"> – озеленению </w:t>
      </w:r>
    </w:p>
    <w:p w:rsidR="00C901BD" w:rsidRDefault="00C901BD" w:rsidP="00C901BD">
      <w:pPr>
        <w:jc w:val="both"/>
      </w:pPr>
      <w:r>
        <w:t xml:space="preserve">– устройству покрытий </w:t>
      </w:r>
    </w:p>
    <w:p w:rsidR="00C901BD" w:rsidRDefault="00C901BD" w:rsidP="00C901BD">
      <w:pPr>
        <w:jc w:val="both"/>
      </w:pPr>
      <w:r>
        <w:t xml:space="preserve">– освещению </w:t>
      </w:r>
    </w:p>
    <w:p w:rsidR="00C901BD" w:rsidRDefault="00C901BD" w:rsidP="00C901BD">
      <w:pPr>
        <w:jc w:val="both"/>
      </w:pPr>
      <w:r>
        <w:t xml:space="preserve">– размещению малых архитектурных форм </w:t>
      </w:r>
    </w:p>
    <w:p w:rsidR="00C901BD" w:rsidRDefault="00C901BD" w:rsidP="00C901BD">
      <w:pPr>
        <w:jc w:val="both"/>
      </w:pPr>
      <w:r>
        <w:t xml:space="preserve">– 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 </w:t>
      </w:r>
    </w:p>
    <w:p w:rsidR="00C901BD" w:rsidRDefault="00C901BD" w:rsidP="00C901BD">
      <w:pPr>
        <w:jc w:val="both"/>
      </w:pPr>
      <w:r>
        <w:t xml:space="preserve">       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901BD" w:rsidRDefault="00C901BD" w:rsidP="00C901BD">
      <w:pPr>
        <w:jc w:val="both"/>
      </w:pPr>
      <w:r>
        <w:t xml:space="preserve"> -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многоквартирными домами истек,</w:t>
      </w:r>
    </w:p>
    <w:p w:rsidR="00C901BD" w:rsidRDefault="00C901BD" w:rsidP="00C901BD">
      <w:pPr>
        <w:jc w:val="both"/>
      </w:pPr>
      <w:r>
        <w:t xml:space="preserve"> -  не достаточно производятся работы по озеленению дворовых территорий, - малое количество парковок для временного хранения автомобилей, </w:t>
      </w:r>
    </w:p>
    <w:p w:rsidR="00C901BD" w:rsidRDefault="00C901BD" w:rsidP="00C901BD">
      <w:pPr>
        <w:jc w:val="both"/>
      </w:pPr>
      <w:r>
        <w:t>- не достаточно оборудованных детских и спортивных площадок,</w:t>
      </w:r>
    </w:p>
    <w:p w:rsidR="00C901BD" w:rsidRDefault="00C901BD" w:rsidP="00C901BD">
      <w:pPr>
        <w:jc w:val="both"/>
      </w:pPr>
      <w:r>
        <w:t xml:space="preserve"> - в зонах с малоэтажной застройкой недостаточное количество мест для сушки белья.        </w:t>
      </w:r>
    </w:p>
    <w:p w:rsidR="00830D0B" w:rsidRDefault="00C901BD" w:rsidP="00C901BD">
      <w:pPr>
        <w:jc w:val="both"/>
      </w:pPr>
      <w:r>
        <w:t xml:space="preserve">    Существующее положение обусловлено рядом факторов: </w:t>
      </w:r>
    </w:p>
    <w:p w:rsidR="00830D0B" w:rsidRDefault="00C901BD" w:rsidP="00C901BD">
      <w:pPr>
        <w:jc w:val="both"/>
      </w:pPr>
      <w:r>
        <w:t>- введение новых современных требований к благоустройству и содержанию территорий,</w:t>
      </w:r>
    </w:p>
    <w:p w:rsidR="00830D0B" w:rsidRDefault="00C901BD" w:rsidP="00C901BD">
      <w:pPr>
        <w:jc w:val="both"/>
      </w:pPr>
      <w:r>
        <w:t xml:space="preserve"> - недостаточное финансирование программных мероприятий в предыдущие годы,</w:t>
      </w:r>
    </w:p>
    <w:p w:rsidR="00C901BD" w:rsidRDefault="00C901BD" w:rsidP="00C901BD">
      <w:pPr>
        <w:jc w:val="both"/>
      </w:pPr>
      <w:r>
        <w:t xml:space="preserve"> 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901BD" w:rsidRDefault="00C901BD" w:rsidP="00C901BD">
      <w:pPr>
        <w:jc w:val="both"/>
      </w:pPr>
      <w:r>
        <w:t xml:space="preserve">    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 </w:t>
      </w:r>
    </w:p>
    <w:p w:rsidR="00C901BD" w:rsidRDefault="00C901BD" w:rsidP="00C901BD">
      <w:pPr>
        <w:jc w:val="both"/>
      </w:pPr>
      <w:r>
        <w:lastRenderedPageBreak/>
        <w:t xml:space="preserve">  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    </w:t>
      </w:r>
    </w:p>
    <w:p w:rsidR="00C901BD" w:rsidRDefault="00C901BD" w:rsidP="00C901BD">
      <w:pPr>
        <w:jc w:val="both"/>
      </w:pPr>
      <w:r>
        <w:t xml:space="preserve">      Большинство общественных территорий поселения представлены лишь наличием кустарников и  деревьев, требующих ухода, формовочной обрезки, уборки. </w:t>
      </w:r>
    </w:p>
    <w:p w:rsidR="00C901BD" w:rsidRDefault="00C901BD" w:rsidP="00C901BD">
      <w:pPr>
        <w:jc w:val="both"/>
      </w:pPr>
      <w:r>
        <w:t xml:space="preserve">      На сегодняшний день почти отсутствуют объекты благоустройства –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площадки,  первоначальное функциональное назначение использования данной территории утрачено. </w:t>
      </w:r>
    </w:p>
    <w:p w:rsidR="00C901BD" w:rsidRDefault="00C901BD" w:rsidP="00C901BD">
      <w:pPr>
        <w:jc w:val="both"/>
      </w:pPr>
      <w:r>
        <w:t xml:space="preserve">     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</w:t>
      </w:r>
    </w:p>
    <w:p w:rsidR="00C901BD" w:rsidRDefault="00C901BD" w:rsidP="00C901BD">
      <w:pPr>
        <w:jc w:val="both"/>
      </w:pPr>
      <w:r>
        <w:t xml:space="preserve">     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 </w:t>
      </w:r>
    </w:p>
    <w:p w:rsidR="00C901BD" w:rsidRDefault="00C901BD" w:rsidP="00C901BD">
      <w:pPr>
        <w:jc w:val="both"/>
      </w:pPr>
      <w:r>
        <w:t xml:space="preserve">    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6F3360" w:rsidRDefault="00C901BD" w:rsidP="00C901BD">
      <w:pPr>
        <w:jc w:val="center"/>
      </w:pPr>
      <w:r w:rsidRPr="00C901BD">
        <w:rPr>
          <w:b/>
        </w:rPr>
        <w:t>Основные цели и задачи муниципальной программы</w:t>
      </w:r>
      <w:r w:rsidR="006F3360">
        <w:t xml:space="preserve">  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>
        <w:t xml:space="preserve">    </w:t>
      </w:r>
      <w:r w:rsidR="00C901BD" w:rsidRPr="00C901BD">
        <w:t xml:space="preserve">Целью реализации Программы является формирование комфортной городской среды  на территории МО </w:t>
      </w:r>
      <w:r w:rsidR="00C901BD">
        <w:t>Кашарско</w:t>
      </w:r>
      <w:r w:rsidR="00C901BD" w:rsidRPr="00C901BD">
        <w:t>е сельское поселение.</w:t>
      </w:r>
    </w:p>
    <w:p w:rsidR="00C901BD" w:rsidRDefault="00C901BD" w:rsidP="00C901BD">
      <w:pPr>
        <w:jc w:val="both"/>
      </w:pPr>
      <w:r>
        <w:t xml:space="preserve">   </w:t>
      </w:r>
      <w:r w:rsidRPr="00C901BD">
        <w:t xml:space="preserve"> Реализация Программы осуществляется по двум направлениям:</w:t>
      </w:r>
    </w:p>
    <w:p w:rsidR="00C901BD" w:rsidRDefault="00C901BD" w:rsidP="00C901BD">
      <w:pPr>
        <w:jc w:val="both"/>
      </w:pPr>
      <w:r w:rsidRPr="00C901BD">
        <w:t xml:space="preserve"> - благоустройство дворовых территорий муниципального образования </w:t>
      </w:r>
      <w:r>
        <w:t>Кашарск</w:t>
      </w:r>
      <w:r w:rsidRPr="00C901BD">
        <w:t>ое сельское поселение;</w:t>
      </w:r>
    </w:p>
    <w:p w:rsidR="00C901BD" w:rsidRDefault="00C901BD" w:rsidP="00C901BD">
      <w:pPr>
        <w:jc w:val="both"/>
      </w:pPr>
      <w:r w:rsidRPr="00C901BD">
        <w:t xml:space="preserve"> - благоустройство общественных территорий населенных пунк</w:t>
      </w:r>
      <w:r>
        <w:t>тов муниципального образования Кашарск</w:t>
      </w:r>
      <w:r w:rsidRPr="00C901BD">
        <w:t xml:space="preserve">ое сельское поселение. </w:t>
      </w:r>
    </w:p>
    <w:p w:rsidR="00C901BD" w:rsidRDefault="00C901BD" w:rsidP="00C901BD">
      <w:pPr>
        <w:jc w:val="both"/>
      </w:pPr>
      <w:r>
        <w:t xml:space="preserve">     </w:t>
      </w:r>
      <w:r w:rsidRPr="00C901BD"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901BD">
        <w:t>маломобильных</w:t>
      </w:r>
      <w:proofErr w:type="spellEnd"/>
      <w:r w:rsidRPr="00C901BD">
        <w:t xml:space="preserve"> групп и инвалидов.</w:t>
      </w:r>
    </w:p>
    <w:p w:rsidR="00C901BD" w:rsidRDefault="00C901BD" w:rsidP="00C901BD">
      <w:pPr>
        <w:jc w:val="both"/>
      </w:pPr>
      <w:r>
        <w:t xml:space="preserve">    </w:t>
      </w:r>
      <w:r w:rsidRPr="00C901BD">
        <w:t xml:space="preserve"> Важными задачами реализации программы являются:</w:t>
      </w:r>
    </w:p>
    <w:p w:rsidR="00C901BD" w:rsidRDefault="00C901BD" w:rsidP="00C901BD">
      <w:pPr>
        <w:jc w:val="both"/>
      </w:pPr>
      <w:r w:rsidRPr="00C901BD"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C901BD" w:rsidRDefault="00C901BD" w:rsidP="00C901BD">
      <w:pPr>
        <w:jc w:val="both"/>
      </w:pPr>
      <w:r w:rsidRPr="00C901BD">
        <w:t xml:space="preserve"> - проведение общественных обсуждений и утверждение Программы  и </w:t>
      </w:r>
      <w:proofErr w:type="spellStart"/>
      <w:proofErr w:type="gramStart"/>
      <w:r w:rsidRPr="00C901BD">
        <w:t>дизайн-проектов</w:t>
      </w:r>
      <w:proofErr w:type="spellEnd"/>
      <w:proofErr w:type="gramEnd"/>
      <w:r w:rsidRPr="00C901BD">
        <w:t xml:space="preserve"> объектов; </w:t>
      </w:r>
    </w:p>
    <w:p w:rsidR="00C901BD" w:rsidRDefault="00C901BD" w:rsidP="00C901BD">
      <w:pPr>
        <w:jc w:val="both"/>
      </w:pPr>
      <w:r w:rsidRPr="00C901BD">
        <w:t xml:space="preserve">- свободное право предложения объектов для включения в программу; </w:t>
      </w:r>
    </w:p>
    <w:p w:rsidR="006F3360" w:rsidRDefault="00C901BD" w:rsidP="00C901BD">
      <w:pPr>
        <w:jc w:val="both"/>
      </w:pPr>
      <w:r w:rsidRPr="00C901BD">
        <w:t xml:space="preserve">- доступность городской среды для </w:t>
      </w:r>
      <w:proofErr w:type="spellStart"/>
      <w:r w:rsidRPr="00C901BD">
        <w:t>маломобильных</w:t>
      </w:r>
      <w:proofErr w:type="spellEnd"/>
      <w:r w:rsidRPr="00C901BD">
        <w:t xml:space="preserve"> групп населения.</w:t>
      </w:r>
      <w:r w:rsidR="006F3360">
        <w:t xml:space="preserve"> </w:t>
      </w:r>
    </w:p>
    <w:p w:rsidR="00C901BD" w:rsidRDefault="00C901BD" w:rsidP="00C901BD">
      <w:pPr>
        <w:jc w:val="both"/>
      </w:pPr>
    </w:p>
    <w:p w:rsidR="006F3360" w:rsidRDefault="006F3360" w:rsidP="00C901BD">
      <w:pPr>
        <w:jc w:val="both"/>
      </w:pPr>
    </w:p>
    <w:p w:rsidR="006F3360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 w:rsidRPr="00C901BD">
        <w:t xml:space="preserve">Для достижения поставленных целей, решения задач необходимо реализовывать мероприятия программы в 5-ти летний период (2018-2022 </w:t>
      </w:r>
      <w:proofErr w:type="spellStart"/>
      <w:proofErr w:type="gramStart"/>
      <w:r w:rsidR="00C901BD" w:rsidRPr="00C901BD">
        <w:t>гг</w:t>
      </w:r>
      <w:proofErr w:type="spellEnd"/>
      <w:proofErr w:type="gramEnd"/>
      <w:r w:rsidR="00C901BD" w:rsidRPr="00C901BD">
        <w:t xml:space="preserve">). </w:t>
      </w:r>
    </w:p>
    <w:p w:rsidR="006F3360" w:rsidRDefault="00C901BD" w:rsidP="00C901BD">
      <w:pPr>
        <w:jc w:val="both"/>
      </w:pPr>
      <w:r>
        <w:t xml:space="preserve">    </w:t>
      </w:r>
      <w:r w:rsidRPr="00C901BD">
        <w:t>Предусмотрена поэтапная реализация с возможностью внесения изменений в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</w:p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>Перечень программных мероприятий.</w:t>
      </w:r>
    </w:p>
    <w:p w:rsidR="00C901BD" w:rsidRDefault="00C901BD" w:rsidP="00C901BD">
      <w:pPr>
        <w:jc w:val="both"/>
      </w:pPr>
      <w:r>
        <w:lastRenderedPageBreak/>
        <w:t xml:space="preserve"> </w:t>
      </w:r>
    </w:p>
    <w:p w:rsidR="006F3360" w:rsidRDefault="00C901BD" w:rsidP="00C901BD">
      <w:pPr>
        <w:jc w:val="both"/>
      </w:pPr>
      <w:r>
        <w:t>На реализацию задач программы будут направлены следующие основные мероприятия:  Благоустройство дворовых территорий Кашарского сельского поселения.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C901BD" w:rsidRDefault="00C901BD" w:rsidP="00C901BD">
      <w:pPr>
        <w:jc w:val="center"/>
      </w:pPr>
      <w:r w:rsidRPr="00C901BD">
        <w:rPr>
          <w:b/>
        </w:rPr>
        <w:t>Минимальный перечень работ по благоустройству дворовых территорий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C901BD" w:rsidRDefault="00C901BD" w:rsidP="00C901BD">
      <w:pPr>
        <w:jc w:val="both"/>
      </w:pPr>
      <w:r>
        <w:t xml:space="preserve"> 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C901BD" w:rsidRDefault="00C901BD" w:rsidP="00C901BD">
      <w:pPr>
        <w:jc w:val="both"/>
      </w:pPr>
      <w:r>
        <w:t xml:space="preserve"> - ремонт дворовых проездов;</w:t>
      </w:r>
    </w:p>
    <w:p w:rsidR="00C901BD" w:rsidRDefault="00C901BD" w:rsidP="00C901BD">
      <w:pPr>
        <w:jc w:val="both"/>
      </w:pPr>
      <w:r>
        <w:t xml:space="preserve"> - обеспечение освещения дворовых территорий; </w:t>
      </w:r>
    </w:p>
    <w:p w:rsidR="00C901BD" w:rsidRDefault="00C901BD" w:rsidP="00C901BD">
      <w:pPr>
        <w:jc w:val="both"/>
      </w:pPr>
      <w:r>
        <w:t>- установка скамеек;</w:t>
      </w:r>
    </w:p>
    <w:p w:rsidR="00C901BD" w:rsidRDefault="00C901BD" w:rsidP="00C901BD">
      <w:pPr>
        <w:jc w:val="both"/>
      </w:pPr>
      <w:r>
        <w:t xml:space="preserve"> - установка урн. </w:t>
      </w:r>
    </w:p>
    <w:p w:rsidR="00674B3F" w:rsidRDefault="00674B3F" w:rsidP="00C901BD">
      <w:pPr>
        <w:jc w:val="both"/>
      </w:pPr>
      <w:r w:rsidRPr="00674B3F">
        <w:t xml:space="preserve">Данный перечень </w:t>
      </w:r>
      <w:proofErr w:type="gramStart"/>
      <w:r w:rsidRPr="00674B3F">
        <w:t>является исчерпывающим не может</w:t>
      </w:r>
      <w:proofErr w:type="gramEnd"/>
      <w:r w:rsidRPr="00674B3F">
        <w:t xml:space="preserve"> быть расширен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674B3F" w:rsidRPr="00674B3F" w:rsidRDefault="00674B3F" w:rsidP="00674B3F">
      <w:pPr>
        <w:jc w:val="center"/>
        <w:rPr>
          <w:b/>
        </w:rPr>
      </w:pPr>
      <w:r w:rsidRPr="00674B3F">
        <w:rPr>
          <w:b/>
        </w:rPr>
        <w:t>Дополнительный перечень работ по благоустройству дворовых территорий.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Дополнительный перечень работ по благоустройству дворовых территорий включает проведение следующих мероприятий: </w:t>
      </w:r>
    </w:p>
    <w:p w:rsidR="00674B3F" w:rsidRDefault="00674B3F" w:rsidP="00674B3F">
      <w:pPr>
        <w:jc w:val="both"/>
      </w:pPr>
      <w:r>
        <w:t>- озеленение территорий;</w:t>
      </w:r>
    </w:p>
    <w:p w:rsidR="00674B3F" w:rsidRDefault="00674B3F" w:rsidP="00674B3F">
      <w:pPr>
        <w:jc w:val="both"/>
      </w:pPr>
      <w:r>
        <w:t xml:space="preserve"> - установка ограждений;</w:t>
      </w:r>
    </w:p>
    <w:p w:rsidR="00674B3F" w:rsidRDefault="00674B3F" w:rsidP="00674B3F">
      <w:pPr>
        <w:jc w:val="both"/>
      </w:pPr>
      <w:r>
        <w:t xml:space="preserve"> - оборудование детских площадок; </w:t>
      </w:r>
    </w:p>
    <w:p w:rsidR="00674B3F" w:rsidRDefault="00674B3F" w:rsidP="00674B3F">
      <w:pPr>
        <w:jc w:val="both"/>
      </w:pPr>
      <w:r>
        <w:t xml:space="preserve">- оборудование спортивных площадок; </w:t>
      </w:r>
    </w:p>
    <w:p w:rsidR="00674B3F" w:rsidRDefault="00674B3F" w:rsidP="00674B3F">
      <w:pPr>
        <w:jc w:val="both"/>
      </w:pPr>
      <w:r>
        <w:t xml:space="preserve">- установка малых архитектурных форм и мебели; </w:t>
      </w:r>
    </w:p>
    <w:p w:rsidR="00674B3F" w:rsidRDefault="00674B3F" w:rsidP="00674B3F">
      <w:pPr>
        <w:jc w:val="both"/>
      </w:pPr>
      <w:r>
        <w:t xml:space="preserve">- обустройство автомобильных парковок; </w:t>
      </w:r>
    </w:p>
    <w:p w:rsidR="00674B3F" w:rsidRDefault="00674B3F" w:rsidP="00674B3F">
      <w:pPr>
        <w:jc w:val="both"/>
      </w:pPr>
      <w:r>
        <w:t xml:space="preserve">- 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</w:t>
      </w:r>
    </w:p>
    <w:p w:rsidR="00674B3F" w:rsidRDefault="00674B3F" w:rsidP="00674B3F">
      <w:pPr>
        <w:jc w:val="both"/>
      </w:pPr>
      <w:r>
        <w:t xml:space="preserve"> - обустройство площадок для отдыха;</w:t>
      </w:r>
    </w:p>
    <w:p w:rsidR="00C901BD" w:rsidRDefault="00674B3F" w:rsidP="00674B3F">
      <w:pPr>
        <w:jc w:val="both"/>
      </w:pPr>
      <w:r>
        <w:t xml:space="preserve"> - другие виды работ. </w:t>
      </w:r>
    </w:p>
    <w:p w:rsidR="006F3360" w:rsidRDefault="006F3360" w:rsidP="00C901BD">
      <w:pPr>
        <w:jc w:val="both"/>
      </w:pP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Включение дворовой территории в муниципальную программу без решения заинтересованных лиц не допускается.</w:t>
      </w:r>
    </w:p>
    <w:p w:rsidR="00674B3F" w:rsidRDefault="00674B3F" w:rsidP="00674B3F">
      <w:pPr>
        <w:jc w:val="both"/>
      </w:pPr>
      <w:r>
        <w:t xml:space="preserve">    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 </w:t>
      </w:r>
    </w:p>
    <w:p w:rsidR="00674B3F" w:rsidRDefault="00674B3F" w:rsidP="00674B3F">
      <w:pPr>
        <w:jc w:val="both"/>
      </w:pPr>
      <w:r>
        <w:t xml:space="preserve">   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674B3F" w:rsidRDefault="00674B3F" w:rsidP="00674B3F">
      <w:pPr>
        <w:jc w:val="both"/>
      </w:pPr>
      <w:r>
        <w:t xml:space="preserve">   Участие заинтересованных лиц </w:t>
      </w:r>
      <w:proofErr w:type="gramStart"/>
      <w: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674B3F" w:rsidRDefault="00674B3F" w:rsidP="00674B3F">
      <w:pPr>
        <w:jc w:val="both"/>
      </w:pPr>
      <w:r>
        <w:t xml:space="preserve">    </w:t>
      </w: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Кашарское сельское поселение  в соответствии с нормативным правовым актом отраслевого органа исполнительной власти </w:t>
      </w:r>
      <w:r>
        <w:lastRenderedPageBreak/>
        <w:t>Ростовской области ответственного за</w:t>
      </w:r>
      <w:proofErr w:type="gramEnd"/>
      <w:r>
        <w:t xml:space="preserve"> реализацию приоритетного проекта «Формирование комфортной городской среды».</w:t>
      </w:r>
    </w:p>
    <w:p w:rsidR="00674B3F" w:rsidRDefault="00674B3F" w:rsidP="00674B3F">
      <w:pPr>
        <w:jc w:val="both"/>
      </w:pPr>
      <w:r>
        <w:t xml:space="preserve">   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</w:p>
    <w:p w:rsidR="00674B3F" w:rsidRDefault="00674B3F" w:rsidP="00674B3F">
      <w:pPr>
        <w:jc w:val="both"/>
      </w:pPr>
      <w:r>
        <w:t xml:space="preserve">  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674B3F" w:rsidRDefault="00674B3F" w:rsidP="00674B3F">
      <w:pPr>
        <w:jc w:val="both"/>
      </w:pPr>
      <w:r>
        <w:t xml:space="preserve">    Благоустройство общественных территорий сельского поселения. </w:t>
      </w:r>
    </w:p>
    <w:p w:rsidR="00674B3F" w:rsidRDefault="00674B3F" w:rsidP="00674B3F">
      <w:pPr>
        <w:jc w:val="both"/>
      </w:pPr>
      <w:r>
        <w:t xml:space="preserve">   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 </w:t>
      </w:r>
    </w:p>
    <w:p w:rsidR="00674B3F" w:rsidRDefault="00674B3F" w:rsidP="00674B3F">
      <w:pPr>
        <w:jc w:val="both"/>
      </w:pPr>
      <w:r>
        <w:t>- благоустройство парка;</w:t>
      </w:r>
    </w:p>
    <w:p w:rsidR="00674B3F" w:rsidRDefault="00674B3F" w:rsidP="00674B3F">
      <w:pPr>
        <w:jc w:val="both"/>
      </w:pPr>
      <w:r>
        <w:t xml:space="preserve"> - благоустройство </w:t>
      </w:r>
      <w:proofErr w:type="gramStart"/>
      <w:r>
        <w:t>освещения улицы/парка/зоны отдыха</w:t>
      </w:r>
      <w:proofErr w:type="gramEnd"/>
      <w:r>
        <w:t>;</w:t>
      </w:r>
    </w:p>
    <w:p w:rsidR="00830D0B" w:rsidRDefault="00674B3F" w:rsidP="00674B3F">
      <w:pPr>
        <w:jc w:val="both"/>
      </w:pPr>
      <w:r>
        <w:t xml:space="preserve"> - благоустройство пляжа;</w:t>
      </w:r>
    </w:p>
    <w:p w:rsidR="00674B3F" w:rsidRDefault="00674B3F" w:rsidP="00674B3F">
      <w:pPr>
        <w:jc w:val="both"/>
      </w:pPr>
      <w:r>
        <w:t xml:space="preserve"> - благоустройство территории возле общественного здания; </w:t>
      </w:r>
    </w:p>
    <w:p w:rsidR="00674B3F" w:rsidRDefault="00674B3F" w:rsidP="00674B3F">
      <w:pPr>
        <w:jc w:val="both"/>
      </w:pPr>
      <w:r>
        <w:t>- благоустройство территории возле памятника;</w:t>
      </w:r>
    </w:p>
    <w:p w:rsidR="00674B3F" w:rsidRDefault="00674B3F" w:rsidP="00674B3F">
      <w:pPr>
        <w:jc w:val="both"/>
      </w:pPr>
      <w:r>
        <w:t xml:space="preserve"> - благоустройство зоны отдыха;</w:t>
      </w:r>
    </w:p>
    <w:p w:rsidR="00674B3F" w:rsidRDefault="00674B3F" w:rsidP="00674B3F">
      <w:pPr>
        <w:jc w:val="both"/>
      </w:pPr>
      <w:r>
        <w:t xml:space="preserve"> - очистка водоёмов;</w:t>
      </w:r>
    </w:p>
    <w:p w:rsidR="00674B3F" w:rsidRDefault="00674B3F" w:rsidP="00674B3F">
      <w:pPr>
        <w:jc w:val="both"/>
      </w:pPr>
      <w:r>
        <w:t xml:space="preserve"> - благоустройство общепоселковых площадей;</w:t>
      </w:r>
    </w:p>
    <w:p w:rsidR="006F3360" w:rsidRDefault="00674B3F" w:rsidP="00674B3F">
      <w:pPr>
        <w:jc w:val="both"/>
      </w:pPr>
      <w:r>
        <w:t xml:space="preserve"> -иные объекты.     </w:t>
      </w:r>
    </w:p>
    <w:p w:rsidR="00674B3F" w:rsidRDefault="00674B3F" w:rsidP="00674B3F">
      <w:pPr>
        <w:jc w:val="both"/>
      </w:pPr>
      <w:r>
        <w:t xml:space="preserve">       </w:t>
      </w:r>
      <w:r w:rsidRPr="00674B3F"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>
        <w:t>Кашар</w:t>
      </w:r>
      <w:r w:rsidRPr="00674B3F">
        <w:t xml:space="preserve">ское сельское поселение. </w:t>
      </w:r>
    </w:p>
    <w:p w:rsidR="00674B3F" w:rsidRDefault="00674B3F" w:rsidP="00674B3F">
      <w:pPr>
        <w:jc w:val="both"/>
      </w:pPr>
      <w:r>
        <w:t xml:space="preserve">    </w:t>
      </w:r>
      <w:r w:rsidRPr="00674B3F"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 </w:t>
      </w:r>
    </w:p>
    <w:p w:rsidR="00674B3F" w:rsidRDefault="00674B3F" w:rsidP="00674B3F">
      <w:pPr>
        <w:jc w:val="both"/>
      </w:pPr>
    </w:p>
    <w:p w:rsidR="006F3360" w:rsidRPr="00674B3F" w:rsidRDefault="00674B3F" w:rsidP="00674B3F">
      <w:pPr>
        <w:jc w:val="center"/>
        <w:rPr>
          <w:b/>
        </w:rPr>
      </w:pPr>
      <w:r w:rsidRPr="00674B3F">
        <w:rPr>
          <w:b/>
        </w:rPr>
        <w:t>Ожидаемые результаты реализации муниципальной программы  с указанием  целевых  индикаторов  и  показателей</w:t>
      </w:r>
    </w:p>
    <w:p w:rsidR="006F3360" w:rsidRDefault="006F3360" w:rsidP="00C901BD">
      <w:pPr>
        <w:jc w:val="both"/>
      </w:pPr>
      <w:r>
        <w:t xml:space="preserve"> </w:t>
      </w: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 В результате реализации программы к 2022 году планируется обеспечить: </w:t>
      </w:r>
    </w:p>
    <w:p w:rsidR="00674B3F" w:rsidRDefault="00674B3F" w:rsidP="00674B3F">
      <w:pPr>
        <w:jc w:val="both"/>
      </w:pPr>
      <w:r>
        <w:t xml:space="preserve">1. Сформированы комфортные и безопасные условия проживания граждан; </w:t>
      </w:r>
    </w:p>
    <w:p w:rsidR="00674B3F" w:rsidRDefault="00674B3F" w:rsidP="00674B3F">
      <w:pPr>
        <w:jc w:val="both"/>
      </w:pPr>
      <w:r>
        <w:t xml:space="preserve">2. Сохранены и улучшены места общего пользования  и массового отдыха населения; </w:t>
      </w:r>
    </w:p>
    <w:p w:rsidR="00674B3F" w:rsidRDefault="00674B3F" w:rsidP="00674B3F">
      <w:pPr>
        <w:jc w:val="both"/>
      </w:pPr>
      <w:r>
        <w:t>3. Сформирован положительный имидж центра туризма и отдыха - Кашарское сельское поселение.</w:t>
      </w:r>
    </w:p>
    <w:p w:rsidR="00674B3F" w:rsidRDefault="00674B3F" w:rsidP="00674B3F">
      <w:pPr>
        <w:jc w:val="both"/>
      </w:pPr>
      <w:r>
        <w:t xml:space="preserve"> 4. Достижение на достаточном уровне духовного, нравственно-эстетического  и физического развития жителей муниципального образования Кашарское сельское поселение. </w:t>
      </w:r>
    </w:p>
    <w:p w:rsidR="00674B3F" w:rsidRDefault="00674B3F" w:rsidP="00674B3F">
      <w:pPr>
        <w:jc w:val="both"/>
      </w:pPr>
    </w:p>
    <w:p w:rsidR="00674B3F" w:rsidRDefault="00674B3F" w:rsidP="00674B3F">
      <w:pPr>
        <w:jc w:val="center"/>
      </w:pPr>
      <w:r w:rsidRPr="00674B3F">
        <w:rPr>
          <w:b/>
        </w:rPr>
        <w:t>Механизм реализации муниципальной программы</w:t>
      </w:r>
      <w:r>
        <w:t>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Включение предложений заинтересованных лиц о включении территории общего пользования 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674B3F" w:rsidRDefault="00674B3F" w:rsidP="00674B3F">
      <w:pPr>
        <w:jc w:val="both"/>
      </w:pPr>
      <w:r>
        <w:t xml:space="preserve">1) Проведение общественного обсуждения проекта муниципальной программы «Формирование комфортной городской среды на территории МО Кашарское сельское поселение на 2018-2022 годы» </w:t>
      </w:r>
    </w:p>
    <w:p w:rsidR="00674B3F" w:rsidRDefault="00674B3F" w:rsidP="00674B3F">
      <w:pPr>
        <w:jc w:val="both"/>
      </w:pPr>
      <w:r>
        <w:t xml:space="preserve">2) Рассмотрение и оценки предложений заинтересованных лиц на включение в адресный перечень дворовых территорий многоквартирных домов, расположенных территории сельского поселения, на которых планируется благоустройство в текущем году </w:t>
      </w:r>
    </w:p>
    <w:p w:rsidR="00674B3F" w:rsidRDefault="00674B3F" w:rsidP="00674B3F">
      <w:pPr>
        <w:jc w:val="both"/>
      </w:pPr>
      <w:r>
        <w:t xml:space="preserve">3)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 </w:t>
      </w:r>
    </w:p>
    <w:p w:rsidR="005A56FF" w:rsidRDefault="00674B3F" w:rsidP="00674B3F">
      <w:pPr>
        <w:jc w:val="both"/>
      </w:pPr>
      <w:r>
        <w:t xml:space="preserve">4)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</w:t>
      </w:r>
      <w:r>
        <w:lastRenderedPageBreak/>
        <w:t xml:space="preserve">территорий. </w:t>
      </w:r>
    </w:p>
    <w:p w:rsidR="005A56FF" w:rsidRDefault="005A56FF" w:rsidP="00674B3F">
      <w:pPr>
        <w:jc w:val="both"/>
      </w:pPr>
      <w:r>
        <w:t xml:space="preserve">    </w:t>
      </w:r>
      <w:r w:rsidR="00674B3F">
        <w:t>Координатором мероприятий является администрация муниципального образования Кашарское сельское поселение.</w:t>
      </w:r>
    </w:p>
    <w:p w:rsidR="005A56FF" w:rsidRDefault="005A56FF" w:rsidP="00674B3F">
      <w:pPr>
        <w:jc w:val="both"/>
      </w:pPr>
      <w:r>
        <w:t xml:space="preserve">   </w:t>
      </w:r>
      <w:r w:rsidR="00674B3F">
        <w:t xml:space="preserve"> Координатор несет ответственность за ее реализацию, целевое и эффективное использование полученных на выполнение программы финансовых средств.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 Реализация программы осуществляется посредством взаимодействия структурных подразделений администрации Кашарского сельского поселения, а так же предприятий и организаций (учреждений), осуществляющих выполнение мероприятий программы.      </w:t>
      </w:r>
      <w:r>
        <w:t xml:space="preserve">   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Координатор в ходе реализации программы: </w:t>
      </w:r>
    </w:p>
    <w:p w:rsidR="005A56FF" w:rsidRDefault="00674B3F" w:rsidP="00674B3F">
      <w:pPr>
        <w:jc w:val="both"/>
      </w:pPr>
      <w:r>
        <w:t xml:space="preserve"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и по целевому и эффективному использованию средств; </w:t>
      </w:r>
    </w:p>
    <w:p w:rsidR="005A56FF" w:rsidRDefault="00674B3F" w:rsidP="00674B3F">
      <w:pPr>
        <w:jc w:val="both"/>
      </w:pPr>
      <w:r>
        <w:t xml:space="preserve">- осуществляет контроль над выполнением мероприятий программы; </w:t>
      </w:r>
    </w:p>
    <w:p w:rsidR="005A56FF" w:rsidRDefault="00674B3F" w:rsidP="00674B3F">
      <w:pPr>
        <w:jc w:val="both"/>
      </w:pPr>
      <w: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674B3F" w:rsidRDefault="00674B3F" w:rsidP="00674B3F">
      <w:pPr>
        <w:jc w:val="both"/>
      </w:pPr>
      <w:r>
        <w:t xml:space="preserve">- обеспечивает подготовку документации для проведения закупок. </w:t>
      </w:r>
    </w:p>
    <w:p w:rsidR="005A56FF" w:rsidRDefault="00674B3F" w:rsidP="00674B3F">
      <w:pPr>
        <w:jc w:val="both"/>
      </w:pPr>
      <w:r>
        <w:t xml:space="preserve">      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5A56FF" w:rsidRDefault="00674B3F" w:rsidP="00674B3F">
      <w:pPr>
        <w:jc w:val="both"/>
      </w:pPr>
      <w:r>
        <w:t xml:space="preserve">-за надлежащее и своевременное исполнение программных мероприятий; </w:t>
      </w:r>
    </w:p>
    <w:p w:rsidR="006F3360" w:rsidRDefault="00674B3F" w:rsidP="00674B3F">
      <w:pPr>
        <w:jc w:val="both"/>
      </w:pPr>
      <w:r>
        <w:t>-рациональное использование выделяемых на их реализацию бюджетных средств.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sectPr w:rsidR="006F3360" w:rsidSect="00185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F52B1"/>
    <w:multiLevelType w:val="multilevel"/>
    <w:tmpl w:val="2FC29E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16"/>
    <w:rsid w:val="00050569"/>
    <w:rsid w:val="00075848"/>
    <w:rsid w:val="0011728F"/>
    <w:rsid w:val="001859D7"/>
    <w:rsid w:val="00193B0D"/>
    <w:rsid w:val="001A09D8"/>
    <w:rsid w:val="001E2FEC"/>
    <w:rsid w:val="002D4833"/>
    <w:rsid w:val="002E1EEE"/>
    <w:rsid w:val="002E7360"/>
    <w:rsid w:val="002F3432"/>
    <w:rsid w:val="003678AA"/>
    <w:rsid w:val="004071B1"/>
    <w:rsid w:val="004434C0"/>
    <w:rsid w:val="00486B88"/>
    <w:rsid w:val="005A56FF"/>
    <w:rsid w:val="00627BCE"/>
    <w:rsid w:val="00674B3F"/>
    <w:rsid w:val="006D2146"/>
    <w:rsid w:val="006F3360"/>
    <w:rsid w:val="007A06DF"/>
    <w:rsid w:val="007A09BE"/>
    <w:rsid w:val="007D6233"/>
    <w:rsid w:val="00830D0B"/>
    <w:rsid w:val="008F5DD4"/>
    <w:rsid w:val="0092554F"/>
    <w:rsid w:val="00953405"/>
    <w:rsid w:val="009F701A"/>
    <w:rsid w:val="00A00F4A"/>
    <w:rsid w:val="00AD13DA"/>
    <w:rsid w:val="00B23FDD"/>
    <w:rsid w:val="00B57D87"/>
    <w:rsid w:val="00B96837"/>
    <w:rsid w:val="00BA3AA1"/>
    <w:rsid w:val="00C600E7"/>
    <w:rsid w:val="00C901BD"/>
    <w:rsid w:val="00D03216"/>
    <w:rsid w:val="00D84DE9"/>
    <w:rsid w:val="00E15C79"/>
    <w:rsid w:val="00E4283F"/>
    <w:rsid w:val="00E8035F"/>
    <w:rsid w:val="00F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1859D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9D7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table" w:styleId="a3">
    <w:name w:val="Table Grid"/>
    <w:basedOn w:val="a1"/>
    <w:uiPriority w:val="59"/>
    <w:rsid w:val="008F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0E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2017-12-28T07:24:00Z</cp:lastPrinted>
  <dcterms:created xsi:type="dcterms:W3CDTF">2018-05-17T06:32:00Z</dcterms:created>
  <dcterms:modified xsi:type="dcterms:W3CDTF">2018-06-13T07:08:00Z</dcterms:modified>
</cp:coreProperties>
</file>