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2A" w:rsidRDefault="00F5172A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7D2655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</w:t>
      </w:r>
      <w:r w:rsidR="00F5172A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8</w:t>
      </w:r>
      <w:r w:rsidR="00F5172A">
        <w:rPr>
          <w:rFonts w:ascii="Times New Roman" w:hAnsi="Times New Roman"/>
          <w:sz w:val="28"/>
        </w:rPr>
        <w:t xml:space="preserve">.2019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 xml:space="preserve">N </w:t>
      </w:r>
      <w:r>
        <w:rPr>
          <w:rFonts w:ascii="Times New Roman" w:hAnsi="Times New Roman"/>
          <w:sz w:val="28"/>
        </w:rPr>
        <w:t>143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 Кашары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Default="00F5172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Кашарского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«Охрана окружающей среды и рациональное природопользование» </w:t>
            </w:r>
          </w:p>
          <w:p w:rsidR="00F5172A" w:rsidRDefault="00F5172A" w:rsidP="007D2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7D2655">
              <w:rPr>
                <w:rFonts w:ascii="Times New Roman" w:hAnsi="Times New Roman"/>
                <w:b/>
                <w:sz w:val="28"/>
                <w:szCs w:val="28"/>
              </w:rPr>
              <w:t xml:space="preserve">6 месяцев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7D265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В соответствии с постановлением Администрации Кашарского сельского поселения  от 01.02.2018г. №21 «Об утверждении Порядка разработки, реализации и оценки эффективности муниципальных программ Кашарского сельского поселения», постановлением  Администрации Кашарского сельского поселения от 11.09.2018г. № 204 «Об утверждении Перечня муниципальных программ на 2019-2021г. Кашарского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1. Утвердить отчет о реализации муниципальной программы Кашарского района «</w:t>
      </w:r>
      <w:r>
        <w:rPr>
          <w:rFonts w:ascii="Times New Roman" w:hAnsi="Times New Roman"/>
          <w:sz w:val="28"/>
          <w:szCs w:val="28"/>
          <w:lang w:eastAsia="ru-RU"/>
        </w:rPr>
        <w:t>Охрана окружающей среды и рациональное природопользование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>6 месяцев 2019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Кашарского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t xml:space="preserve">Кашарского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поселения: «Охрана окружающей среды и рациональное природопользование»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3A4E6A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8E6C33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>
              <w:t xml:space="preserve">Кашарского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8E6C33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512461" w:rsidRPr="006A4817" w:rsidRDefault="008E6C33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3A4E6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12461" w:rsidRPr="006A4817" w:rsidTr="003A4E6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12461" w:rsidRDefault="00512461" w:rsidP="003A4E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E0">
              <w:rPr>
                <w:rFonts w:ascii="Times New Roman" w:hAnsi="Times New Roman" w:cs="Times New Roman"/>
              </w:rPr>
              <w:t>Охрана окружающей среды и рациональное природопользование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3A4E6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1901,4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1901,4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1248,3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653,1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и озеленение территории.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540,4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540,4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268,3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440,8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161,4</w:t>
            </w:r>
          </w:p>
        </w:tc>
      </w:tr>
      <w:tr w:rsidR="00512461" w:rsidRPr="006A4817" w:rsidTr="003A4E6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вывоз мусора.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225,6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86,3,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139,3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памятников.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по ГТС.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охраны окружающей среды на территории Кашарского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среды.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1901,4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653,1</w:t>
            </w:r>
          </w:p>
        </w:tc>
      </w:tr>
    </w:tbl>
    <w:p w:rsidR="00512461" w:rsidRDefault="00512461" w:rsidP="00512461"/>
    <w:p w:rsidR="00512461" w:rsidRDefault="00512461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885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23" w:rsidRDefault="00735B23" w:rsidP="00735B23">
      <w:pPr>
        <w:spacing w:after="0" w:line="240" w:lineRule="auto"/>
      </w:pPr>
      <w:r>
        <w:separator/>
      </w:r>
    </w:p>
  </w:endnote>
  <w:endnote w:type="continuationSeparator" w:id="0">
    <w:p w:rsidR="00735B23" w:rsidRDefault="00735B23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23" w:rsidRDefault="00735B23" w:rsidP="00735B23">
      <w:pPr>
        <w:spacing w:after="0" w:line="240" w:lineRule="auto"/>
      </w:pPr>
      <w:r>
        <w:separator/>
      </w:r>
    </w:p>
  </w:footnote>
  <w:footnote w:type="continuationSeparator" w:id="0">
    <w:p w:rsidR="00735B23" w:rsidRDefault="00735B23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72A"/>
    <w:rsid w:val="00273077"/>
    <w:rsid w:val="002D6B43"/>
    <w:rsid w:val="00512461"/>
    <w:rsid w:val="00697599"/>
    <w:rsid w:val="00735B23"/>
    <w:rsid w:val="007D159F"/>
    <w:rsid w:val="007D2655"/>
    <w:rsid w:val="008529F0"/>
    <w:rsid w:val="008858C0"/>
    <w:rsid w:val="008E6C33"/>
    <w:rsid w:val="00BE1F34"/>
    <w:rsid w:val="00F5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3421-D6FD-4B53-9F3F-B848148D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2019-08-06T06:50:00Z</dcterms:created>
  <dcterms:modified xsi:type="dcterms:W3CDTF">2019-08-06T08:03:00Z</dcterms:modified>
</cp:coreProperties>
</file>